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04" w:rsidRPr="00A22104" w:rsidRDefault="00A22104" w:rsidP="00A22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333333"/>
          <w:sz w:val="36"/>
          <w:lang w:eastAsia="ru-RU"/>
        </w:rPr>
        <w:t xml:space="preserve">Масленица в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333333"/>
          <w:sz w:val="36"/>
          <w:lang w:eastAsia="ru-RU"/>
        </w:rPr>
        <w:t>Очёрском</w:t>
      </w:r>
      <w:proofErr w:type="spellEnd"/>
      <w:r w:rsidRPr="00A22104">
        <w:rPr>
          <w:rFonts w:ascii="Helvetica" w:eastAsia="Times New Roman" w:hAnsi="Helvetica" w:cs="Helvetica"/>
          <w:b/>
          <w:bCs/>
          <w:color w:val="333333"/>
          <w:sz w:val="36"/>
          <w:lang w:eastAsia="ru-RU"/>
        </w:rPr>
        <w:t xml:space="preserve"> крае 17,18 февраля 2018!</w:t>
      </w:r>
    </w:p>
    <w:p w:rsidR="00A22104" w:rsidRPr="00A22104" w:rsidRDefault="00A22104" w:rsidP="00A22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  <w:t> </w:t>
      </w:r>
    </w:p>
    <w:p w:rsidR="00A22104" w:rsidRPr="00A22104" w:rsidRDefault="00A22104" w:rsidP="00A22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i/>
          <w:iCs/>
          <w:color w:val="A52A2A"/>
          <w:sz w:val="30"/>
          <w:lang w:eastAsia="ru-RU"/>
        </w:rPr>
        <w:t xml:space="preserve">Проводим русскую зимушку и встретим весну веселыми Масленичными гуляниями в </w:t>
      </w:r>
      <w:proofErr w:type="spellStart"/>
      <w:r w:rsidRPr="00A22104">
        <w:rPr>
          <w:rFonts w:ascii="Helvetica" w:eastAsia="Times New Roman" w:hAnsi="Helvetica" w:cs="Helvetica"/>
          <w:b/>
          <w:bCs/>
          <w:i/>
          <w:iCs/>
          <w:color w:val="A52A2A"/>
          <w:sz w:val="30"/>
          <w:lang w:eastAsia="ru-RU"/>
        </w:rPr>
        <w:t>Очёрском</w:t>
      </w:r>
      <w:proofErr w:type="spellEnd"/>
      <w:r w:rsidRPr="00A22104">
        <w:rPr>
          <w:rFonts w:ascii="Helvetica" w:eastAsia="Times New Roman" w:hAnsi="Helvetica" w:cs="Helvetica"/>
          <w:b/>
          <w:bCs/>
          <w:i/>
          <w:iCs/>
          <w:color w:val="A52A2A"/>
          <w:sz w:val="30"/>
          <w:lang w:eastAsia="ru-RU"/>
        </w:rPr>
        <w:t xml:space="preserve"> </w:t>
      </w:r>
      <w:proofErr w:type="gramStart"/>
      <w:r w:rsidRPr="00A22104">
        <w:rPr>
          <w:rFonts w:ascii="Helvetica" w:eastAsia="Times New Roman" w:hAnsi="Helvetica" w:cs="Helvetica"/>
          <w:b/>
          <w:bCs/>
          <w:i/>
          <w:iCs/>
          <w:color w:val="A52A2A"/>
          <w:sz w:val="30"/>
          <w:lang w:eastAsia="ru-RU"/>
        </w:rPr>
        <w:t>острожке</w:t>
      </w:r>
      <w:proofErr w:type="gramEnd"/>
      <w:r w:rsidRPr="00A22104">
        <w:rPr>
          <w:rFonts w:ascii="Helvetica" w:eastAsia="Times New Roman" w:hAnsi="Helvetica" w:cs="Helvetica"/>
          <w:b/>
          <w:bCs/>
          <w:i/>
          <w:iCs/>
          <w:color w:val="A52A2A"/>
          <w:sz w:val="30"/>
          <w:lang w:eastAsia="ru-RU"/>
        </w:rPr>
        <w:t xml:space="preserve"> с нами!</w:t>
      </w:r>
    </w:p>
    <w:p w:rsidR="00A22104" w:rsidRPr="00A22104" w:rsidRDefault="00A22104" w:rsidP="00A22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>Программа состоит из 2 частей:</w:t>
      </w:r>
    </w:p>
    <w:p w:rsidR="00A22104" w:rsidRPr="00A22104" w:rsidRDefault="00A22104" w:rsidP="00A22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 xml:space="preserve">1) Обзорная экскурсия по краеведческому музею им. А.В.Нецветаева, включающая в себя следующие моменты: • Встреча с брендами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>Очёрского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 xml:space="preserve"> район</w:t>
      </w:r>
      <w:proofErr w:type="gramStart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>а-</w:t>
      </w:r>
      <w:proofErr w:type="gramEnd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 xml:space="preserve"> звероящерами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>Эстиком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 xml:space="preserve"> и Титанофонеусом; • Посещение ярмарки 19 века; • Фрагмент Строгановского бала; • Встреча с графиней Строгановой и управляющим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>Очёрского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0"/>
          <w:lang w:eastAsia="ru-RU"/>
        </w:rPr>
        <w:t xml:space="preserve"> завода Малых; • Фрагмент сцены из спектакля по пьесе Островского «Бешеные деньги» • Посещение сувенирной лавки музея.</w:t>
      </w:r>
    </w:p>
    <w:p w:rsidR="00A22104" w:rsidRPr="00A22104" w:rsidRDefault="00A22104" w:rsidP="00A22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2)</w:t>
      </w:r>
      <w:proofErr w:type="gramStart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И</w:t>
      </w:r>
      <w:proofErr w:type="gramEnd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 xml:space="preserve"> конечно же как без тех самых традиционных широких Масленичных гуляний!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 xml:space="preserve">Встреча с персонажами острожка –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воинами-стральцами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;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 xml:space="preserve">Масленичные забавы на любой вкус (катание с горки, ХОДУЛИ, «бой мешками»,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перетягивание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 xml:space="preserve"> каната и т.д.)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szCs w:val="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 Эксклюзивные современные масленичные аттракционы «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Кольцеброс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 xml:space="preserve">», « Накорми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Эстика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 xml:space="preserve">» и «Букет для </w:t>
      </w:r>
      <w:proofErr w:type="spellStart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Эстика</w:t>
      </w:r>
      <w:proofErr w:type="spellEnd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» - доп. оплата;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ПРИЗЫ активным участникам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Катание на лошадях (включено в стоимость)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Чеканка сувенирных монет – доп. оплата.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Традиционные масленичные угощения на свежем воздухе (блины, чай из самовара с целебными травками)</w:t>
      </w:r>
    </w:p>
    <w:p w:rsidR="00A22104" w:rsidRPr="00A22104" w:rsidRDefault="00A22104" w:rsidP="00A2210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333333"/>
          <w:sz w:val="33"/>
          <w:lang w:eastAsia="ru-RU"/>
        </w:rPr>
        <w:t>Внимание! На территории парка будет осуществляться продажа шашлыков.</w:t>
      </w:r>
    </w:p>
    <w:p w:rsidR="00A22104" w:rsidRPr="00A22104" w:rsidRDefault="00A22104" w:rsidP="00A22104">
      <w:p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333333"/>
          <w:sz w:val="33"/>
          <w:u w:val="single"/>
          <w:lang w:eastAsia="ru-RU"/>
        </w:rPr>
        <w:t>Программа тура:</w:t>
      </w:r>
    </w:p>
    <w:p w:rsidR="00A22104" w:rsidRPr="00A22104" w:rsidRDefault="00A22104" w:rsidP="00A22104">
      <w:p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09.00 – сбор и выезд группы из Перми (отправление ул</w:t>
      </w:r>
      <w:proofErr w:type="gramStart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.Л</w:t>
      </w:r>
      <w:proofErr w:type="gramEnd"/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енина 53, Драмтеатр)</w:t>
      </w:r>
    </w:p>
    <w:p w:rsidR="00A22104" w:rsidRPr="00A22104" w:rsidRDefault="00A22104" w:rsidP="00A22104">
      <w:p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11.00 – 14.00 – экскурсионная и развлекательная части</w:t>
      </w:r>
    </w:p>
    <w:p w:rsidR="00A22104" w:rsidRPr="00A22104" w:rsidRDefault="00A22104" w:rsidP="00A22104">
      <w:p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16.30-17.00 – прибытие в Пермь.</w:t>
      </w:r>
    </w:p>
    <w:p w:rsidR="00A22104" w:rsidRPr="00A22104" w:rsidRDefault="00A22104" w:rsidP="00A22104">
      <w:p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800080"/>
          <w:sz w:val="33"/>
          <w:u w:val="single"/>
          <w:lang w:eastAsia="ru-RU"/>
        </w:rPr>
        <w:t>Стоимость тура</w:t>
      </w:r>
      <w:r w:rsidRPr="00A22104">
        <w:rPr>
          <w:rFonts w:ascii="Helvetica" w:eastAsia="Times New Roman" w:hAnsi="Helvetica" w:cs="Helvetica"/>
          <w:b/>
          <w:bCs/>
          <w:color w:val="800080"/>
          <w:sz w:val="33"/>
          <w:lang w:eastAsia="ru-RU"/>
        </w:rPr>
        <w:t>:</w:t>
      </w: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 - 1000 рублей – взрослые; 950 рублей – студенты и школьники; 450 рублей - дети до 3-х лет.</w:t>
      </w:r>
    </w:p>
    <w:p w:rsidR="00A22104" w:rsidRPr="00A22104" w:rsidRDefault="00A22104" w:rsidP="00A22104">
      <w:p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7D7D7D"/>
          <w:sz w:val="24"/>
          <w:szCs w:val="24"/>
          <w:lang w:eastAsia="ru-RU"/>
        </w:rPr>
      </w:pPr>
      <w:r w:rsidRPr="00A22104">
        <w:rPr>
          <w:rFonts w:ascii="Helvetica" w:eastAsia="Times New Roman" w:hAnsi="Helvetica" w:cs="Helvetica"/>
          <w:b/>
          <w:bCs/>
          <w:color w:val="800080"/>
          <w:sz w:val="33"/>
          <w:lang w:eastAsia="ru-RU"/>
        </w:rPr>
        <w:lastRenderedPageBreak/>
        <w:t>В стоимость включено: </w:t>
      </w:r>
      <w:r w:rsidRPr="00A22104">
        <w:rPr>
          <w:rFonts w:ascii="Helvetica" w:eastAsia="Times New Roman" w:hAnsi="Helvetica" w:cs="Helvetica"/>
          <w:b/>
          <w:bCs/>
          <w:color w:val="A52A2A"/>
          <w:sz w:val="33"/>
          <w:lang w:eastAsia="ru-RU"/>
        </w:rPr>
        <w:t>транспортное обслуживание, сопровождение из Перми, экскурсионная и развлекательная часть, чай с блинами. </w:t>
      </w:r>
    </w:p>
    <w:p w:rsidR="00DD36F6" w:rsidRDefault="00DD36F6"/>
    <w:sectPr w:rsidR="00DD36F6" w:rsidSect="00DD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36F"/>
    <w:multiLevelType w:val="multilevel"/>
    <w:tmpl w:val="3A1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2104"/>
    <w:rsid w:val="00A22104"/>
    <w:rsid w:val="00D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04"/>
    <w:rPr>
      <w:b/>
      <w:bCs/>
    </w:rPr>
  </w:style>
  <w:style w:type="character" w:styleId="a5">
    <w:name w:val="Emphasis"/>
    <w:basedOn w:val="a0"/>
    <w:uiPriority w:val="20"/>
    <w:qFormat/>
    <w:rsid w:val="00A221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2018-01-15T12:06:00Z</dcterms:created>
  <dcterms:modified xsi:type="dcterms:W3CDTF">2018-01-15T12:07:00Z</dcterms:modified>
</cp:coreProperties>
</file>