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BB" w:rsidRPr="00D52EBB" w:rsidRDefault="00D52EBB" w:rsidP="00D52EBB">
      <w:pPr>
        <w:spacing w:after="374" w:line="785" w:lineRule="atLeast"/>
        <w:outlineLvl w:val="0"/>
        <w:rPr>
          <w:rFonts w:ascii="Times New Roman" w:eastAsia="Times New Roman" w:hAnsi="Times New Roman" w:cs="Times New Roman"/>
          <w:color w:val="080809"/>
          <w:kern w:val="36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kern w:val="36"/>
          <w:sz w:val="24"/>
          <w:szCs w:val="24"/>
          <w:lang w:eastAsia="ru-RU"/>
        </w:rPr>
        <w:t xml:space="preserve">Новинка! Лучшее в 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kern w:val="36"/>
          <w:sz w:val="24"/>
          <w:szCs w:val="24"/>
          <w:lang w:eastAsia="ru-RU"/>
        </w:rPr>
        <w:t>Ижевске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kern w:val="36"/>
          <w:sz w:val="24"/>
          <w:szCs w:val="24"/>
          <w:lang w:eastAsia="ru-RU"/>
        </w:rPr>
        <w:t xml:space="preserve"> + Ижевские термы полная программа</w:t>
      </w:r>
    </w:p>
    <w:p w:rsidR="00D52EBB" w:rsidRPr="00D52EBB" w:rsidRDefault="00D52EBB" w:rsidP="00D52EBB">
      <w:pPr>
        <w:spacing w:before="468" w:after="374" w:line="561" w:lineRule="atLeast"/>
        <w:outlineLvl w:val="2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 </w:t>
      </w:r>
      <w:r w:rsidRPr="00D52EB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Даты тура:  25.11, 02.01, 03.01, 04.01, 05.01, 06.01, 07.01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Автобусный тур из Перми.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Удмуртия, г</w:t>
      </w:r>
      <w:proofErr w:type="gramStart"/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.И</w:t>
      </w:r>
      <w:proofErr w:type="gramEnd"/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жевск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Переезды: Пермь-Ижевск - 300 км.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Продолжительность:  1 день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Питание: по программе. 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Проезд: на туристическом автобусе из Перми.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Проезд: Автобус туристического класса на 76, 49,  44, или 20 мест (в зависимости от загрузки)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Автобус отправляется от Ленина 49 (магазин Азбука)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Места посадки по пути следования: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Автобусная остановка Сосновый бор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 xml:space="preserve">-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Закамск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. Автобусная остановка ул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.Г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ероя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Лядова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 xml:space="preserve">- Краснокамск. Автобусная остановка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ф-ка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Гознак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>- Отворот на г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.Н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ытва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>- Отворот на г.Очер 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lastRenderedPageBreak/>
        <w:t>г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.П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ермь–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г.Ижевск-г.Пермь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Программа тура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07.00 Отправление из г. Пермь. ул</w:t>
      </w:r>
      <w:proofErr w:type="gramStart"/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.Л</w:t>
      </w:r>
      <w:proofErr w:type="gramEnd"/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енина, 49, магазин "Азбука"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Прибытие в г. Ижевск.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Посещение зоопарка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На территории парка имени Кирова в центре города Ижевска раскинулся зоопарк Удмуртии. Он находится на холме в живописном месте - на берегу пруда. Зоопарк в 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Ижевске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является любимым местом познавательного семейного отдыха для жителей города и его гостей. Его посещение станет интересным путешествием в животный мир не только для детей, но и для взрослых всех возрастов. Этот удивительный зоопарк признан лучшим в России и соответствует европейскому уровню! Гуляя по дорожкам зоопарка, вы словно путешествуете по всему миру, ведь его обитатели съехались со всего света. На «Белом севере» вас ждут артистичные моржи и игривые белые медведи, на «Дальнем Востоке» своей красотой очаруют бенгальские и амурские тигры, а в центральной части зоопарка вас встретит царь зверей — лев. Возле каждого вольера находятся таблички с информацией о животных. Если вы хотите узнать об обитателях зоопарка как можно больше, то обязательно прочтите описание.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Посещение одного объекта на выбор: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1) Посещение Музейно-выставочного комплекса стрелкового оружия имени М. Т. Калашникова.(40-60мин.)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Музейно-выставочный компле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кс стр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елкового оружия имени М. Т. Калашникова появился на культурной карте России в 2004 году. Он сразу же стал достопримечательностью столицы Удмуртской Республики — города Ижевска, оружейная история которого насчитывает более двухсот лет.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>Экспозиции современного музея высоко технологичны, интерактивны. Главный герой музейного повествования — Михаил Тимофеевич Калашников, — своеобразная «точка отсчета», от которой ведется рассказ об Ижевске как одном из важнейших центров культуры оружейного мастерства России.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 xml:space="preserve">Здесь создан демонстрационный зал, включающий современный тир огнестрельного оружия, где представлены различные образцы исторического и современного оружия, а также пневматический и арбалетный тир, оснащенный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мультимедийными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программами.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и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ли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2) Посещение Собора Святого Архистратига Михаила (бесплатно 40-60 мин.)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одного из самых красивых соборов в Удмуртии.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 xml:space="preserve">Михайловский собор в 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Ижевске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— один из соборных храмов Ижевской и Удмуртской епархии, в честь Архангела Михаила. Высота собора 67 метров.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Расположен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на самой высокой точке города, на Красной площади, в Октябрьском районе.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Переезд и посещение (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з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часа) Центр здоровья и отдыха "Ижевские термы"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>С 5 августа начал свою работу Центр здоровья и отдыха «Ижевские термы».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Термы - формат европейского отдыха, курорт доступный каждому!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>В открытой зоне для посетителей работают три бассейна с теплой водой (термальный, морской, детский), четыре сауны с разными температурными режимами, холодная купель, бассейн с водоворотом и зона аквапарка с тремя горками и бассейном для приводнения.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 xml:space="preserve">В закрытой зоне площадью разместятся семь саун (русские парные, финская, гималайская соляная, кедровая, травяная), два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хамама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, комната впечатлений,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галокамера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и большая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СПА-ванна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с гидромассажем.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 xml:space="preserve">Из закрытой зоны в 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открытую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можно будет попасть напрямую через один из бассейнов.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>Рядом с открытой зоной работает круглогодичный термальный каток.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Рядом с "Ижевскими термами" расположен </w:t>
      </w:r>
      <w:proofErr w:type="spellStart"/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торгово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- развлекательный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центр "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Италмас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". В торговом центре находятся кафе и продуктовый магазин Магнит. Можно приобрести необходимые товары и продукты в дорогу.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ВЗЯТЬ В САУНУ И В БАССЕЙН?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ВЗЯТЬ ОБУВЬ: В обязательном порядке возьмите в сауну закрытые тапочки, желательно резиновые, так как пластмассовые менее удобны, а тряпочные мокнут.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ВЗЯТЬ КУПАЛЬНИК, ПЛАВКИ: У нас семейные сауны с детьми - купальник необходим, есть открытый бассейн. </w:t>
      </w:r>
      <w:r w:rsidRPr="00D52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ВЗЯТЬ ВЕНИК: Веник хорошо помогает нагнать пар на тело, тем самым оно лучше очищается от грязи, благодаря расширению пор на коже от горячего пара. </w:t>
      </w:r>
      <w:r w:rsidRPr="00D52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ВЗЯТЬ ШАПОЧКУ: Банная шапочка помогает сохранить вашу голову от перегрева. </w:t>
      </w:r>
      <w:r w:rsidRPr="00D52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ВЗЯТЬ НЕСКОЛЬКО ПОЛОТЕНЕЦ: Хорошо подойдет махровые полотенца больших размеров. Одно служит для вытирания тела, и второе служить в качестве подстилки на лежаки</w:t>
      </w:r>
      <w:proofErr w:type="gramStart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сауне также стелите под себя полотенце)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 ВЗЯТЬ ХАЛАТ: Он </w:t>
      </w:r>
      <w:proofErr w:type="gramStart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поможет сохранить тепло и укроет</w:t>
      </w:r>
      <w:proofErr w:type="gramEnd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ветра</w:t>
      </w:r>
      <w:r w:rsidRPr="00D52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 ВЗЯТЬ МЫЛЬНЫЕ ПРИНАДЛЕЖНОСТИ: Мыло, шампунь, гель для душа, мочалку, </w:t>
      </w:r>
      <w:proofErr w:type="spellStart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скрабы</w:t>
      </w:r>
      <w:proofErr w:type="spellEnd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прочее (моемся перед посещением саун и бассейна). </w:t>
      </w:r>
      <w:r w:rsidRPr="00D52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ВЗЯТЬ БЕЛЬЕ: Чистое сменное белье придаст вам ощущение свежести. </w:t>
      </w:r>
      <w:r w:rsidRPr="00D52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 ВЗЯТЬ ЩЕТКИ И РАСЧЕСКИ: Помогут </w:t>
      </w:r>
      <w:proofErr w:type="gramStart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расчесать и красиво уложить</w:t>
      </w:r>
      <w:proofErr w:type="gramEnd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ваши волосы. </w:t>
      </w:r>
      <w:r w:rsidRPr="00D52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ВЗЯТЬ МАСЛА: Если вы любитель ароматической сауны, можете взять с собой натуральные ароматические масла для запаха.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 ВЗЯТЬ </w:t>
      </w:r>
      <w:proofErr w:type="gramStart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  <w:r w:rsidRPr="00D52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ОТ ЗАГАРА: возле бассейна можно позагорать.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</w: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Отправление в г. Пермь в 18.00. (время Удмуртия)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Позднее прибытие в г</w:t>
      </w:r>
      <w:proofErr w:type="gramStart"/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.П</w:t>
      </w:r>
      <w:proofErr w:type="gramEnd"/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ермь. ул.Ленина, 49, магазин "Азбука"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Организатор не несет ответственность за возможные задержки и изменения в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программе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,с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вязанные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с дорожной обстановкой и интенсивностью движения по маршруту следования.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Стоимость тура для сборной группы в </w:t>
      </w:r>
      <w:proofErr w:type="gram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рублях</w:t>
      </w:r>
      <w:proofErr w:type="gram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на человека:</w:t>
      </w:r>
    </w:p>
    <w:tbl>
      <w:tblPr>
        <w:tblW w:w="15859" w:type="dxa"/>
        <w:tblInd w:w="-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8"/>
        <w:gridCol w:w="3242"/>
        <w:gridCol w:w="1638"/>
        <w:gridCol w:w="1140"/>
        <w:gridCol w:w="2308"/>
        <w:gridCol w:w="1196"/>
        <w:gridCol w:w="2062"/>
        <w:gridCol w:w="75"/>
      </w:tblGrid>
      <w:tr w:rsidR="00D52EBB" w:rsidRPr="00D52EBB" w:rsidTr="00D52EBB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Дети до 5 лет (с предоставлением свидетельства о рождении)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 Пенсионеры, студенты, дети с 5-17 лет</w:t>
            </w:r>
          </w:p>
        </w:tc>
        <w:tc>
          <w:tcPr>
            <w:tcW w:w="3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Взрослые </w:t>
            </w:r>
          </w:p>
        </w:tc>
      </w:tr>
      <w:tr w:rsidR="00D52EBB" w:rsidRPr="00D52EBB" w:rsidTr="00D52EBB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новогодние каникулы</w:t>
            </w:r>
          </w:p>
          <w:p w:rsidR="00D52EBB" w:rsidRPr="00D52EBB" w:rsidRDefault="00D52EBB" w:rsidP="00D52EBB">
            <w:pPr>
              <w:spacing w:before="374"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02.01-07.01.2018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обычные </w:t>
            </w:r>
          </w:p>
          <w:p w:rsidR="00D52EBB" w:rsidRPr="00D52EBB" w:rsidRDefault="00D52EBB" w:rsidP="00D52EBB">
            <w:pPr>
              <w:spacing w:before="374"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обычные</w:t>
            </w:r>
          </w:p>
          <w:p w:rsidR="00D52EBB" w:rsidRPr="00D52EBB" w:rsidRDefault="00D52EBB" w:rsidP="00D52EBB">
            <w:pPr>
              <w:spacing w:before="374"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новогодние каникулы </w:t>
            </w:r>
          </w:p>
          <w:p w:rsidR="00D52EBB" w:rsidRPr="00D52EBB" w:rsidRDefault="00D52EBB" w:rsidP="00D52EBB">
            <w:pPr>
              <w:spacing w:before="374"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02.01-07.01.2018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  <w:t>обычные дни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новогодние каникулы </w:t>
            </w:r>
          </w:p>
          <w:p w:rsidR="00D52EBB" w:rsidRPr="00D52EBB" w:rsidRDefault="00D52EBB" w:rsidP="00D52EBB">
            <w:pPr>
              <w:spacing w:before="374" w:after="374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02.01-07.01.2018</w:t>
            </w:r>
          </w:p>
        </w:tc>
      </w:tr>
      <w:tr w:rsidR="00D52EBB" w:rsidRPr="00D52EBB" w:rsidTr="00D52E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С посещением Собора Святого Архистратига Михаила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 </w:t>
            </w:r>
          </w:p>
        </w:tc>
      </w:tr>
      <w:tr w:rsidR="00D52EBB" w:rsidRPr="00D52EBB" w:rsidTr="00D52E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С посещение Музея имени М. Т. Калашникова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EBB" w:rsidRPr="00D52EBB" w:rsidRDefault="00D52EBB" w:rsidP="00D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9"/>
                <w:sz w:val="24"/>
                <w:szCs w:val="24"/>
                <w:lang w:eastAsia="ru-RU"/>
              </w:rPr>
            </w:pPr>
            <w:r w:rsidRPr="00D52EBB">
              <w:rPr>
                <w:rFonts w:ascii="Times New Roman" w:eastAsia="Times New Roman" w:hAnsi="Times New Roman" w:cs="Times New Roman"/>
                <w:b/>
                <w:bCs/>
                <w:color w:val="080809"/>
                <w:sz w:val="24"/>
                <w:szCs w:val="24"/>
                <w:lang w:eastAsia="ru-RU"/>
              </w:rPr>
              <w:t> </w:t>
            </w:r>
          </w:p>
        </w:tc>
      </w:tr>
    </w:tbl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 xml:space="preserve">Стоимость тура для организованных групп </w:t>
      </w:r>
      <w:r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 xml:space="preserve"> рассчитывает</w:t>
      </w: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ся индивидуально.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В стоимость включено: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автотранспортное обслуживание по маршруту на автобусе туристического класса;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страховка по пути следования ОСАГО;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услуги сопровождающего от турфирмы;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посещение Ижевского зоопарка;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посещение Собора Святого Архистратига Михаила либо посещение музея им. М.Т. Калашникова;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посещение "Ижевские термы".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b/>
          <w:bCs/>
          <w:color w:val="080809"/>
          <w:sz w:val="24"/>
          <w:szCs w:val="24"/>
          <w:lang w:eastAsia="ru-RU"/>
        </w:rPr>
        <w:t>В стоимость не входит: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- расширенное медицинское страхование, стоимость 120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руб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, страховое покрытие 2 000 </w:t>
      </w:r>
      <w:proofErr w:type="spellStart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000</w:t>
      </w:r>
      <w:proofErr w:type="spellEnd"/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 xml:space="preserve"> руб.;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питание; </w:t>
      </w: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br/>
        <w:t>- сувенирная продукция; </w:t>
      </w:r>
    </w:p>
    <w:p w:rsidR="00D52EBB" w:rsidRPr="00D52EBB" w:rsidRDefault="00D52EBB" w:rsidP="00D52EBB">
      <w:pPr>
        <w:spacing w:before="374" w:after="374" w:line="240" w:lineRule="auto"/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 w:cs="Times New Roman"/>
          <w:color w:val="080809"/>
          <w:sz w:val="24"/>
          <w:szCs w:val="24"/>
          <w:lang w:eastAsia="ru-RU"/>
        </w:rPr>
        <w:t>- посещение дополнительных музейных объектов и мероприятий;</w:t>
      </w:r>
    </w:p>
    <w:p w:rsidR="002D1B05" w:rsidRPr="00D52EBB" w:rsidRDefault="002D1B05" w:rsidP="00D52EBB">
      <w:pPr>
        <w:rPr>
          <w:rFonts w:ascii="Times New Roman" w:hAnsi="Times New Roman" w:cs="Times New Roman"/>
          <w:sz w:val="24"/>
          <w:szCs w:val="24"/>
        </w:rPr>
      </w:pPr>
    </w:p>
    <w:sectPr w:rsidR="002D1B05" w:rsidRPr="00D52EBB" w:rsidSect="00D52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2EBB"/>
    <w:rsid w:val="002D1B05"/>
    <w:rsid w:val="00D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5"/>
  </w:style>
  <w:style w:type="paragraph" w:styleId="1">
    <w:name w:val="heading 1"/>
    <w:basedOn w:val="a"/>
    <w:link w:val="10"/>
    <w:uiPriority w:val="9"/>
    <w:qFormat/>
    <w:rsid w:val="00D52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2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EBB"/>
    <w:rPr>
      <w:b/>
      <w:bCs/>
    </w:rPr>
  </w:style>
  <w:style w:type="character" w:styleId="a5">
    <w:name w:val="Emphasis"/>
    <w:basedOn w:val="a0"/>
    <w:uiPriority w:val="20"/>
    <w:qFormat/>
    <w:rsid w:val="00D52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2017-10-27T12:56:00Z</dcterms:created>
  <dcterms:modified xsi:type="dcterms:W3CDTF">2017-10-27T12:59:00Z</dcterms:modified>
</cp:coreProperties>
</file>