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Екатеринбург "В гости к </w:t>
      </w:r>
      <w:proofErr w:type="spellStart"/>
      <w:proofErr w:type="gram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Урал-Морозу</w:t>
      </w:r>
      <w:proofErr w:type="spellEnd"/>
      <w:proofErr w:type="gram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 + аквапарк "</w:t>
      </w:r>
      <w:proofErr w:type="spell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Лимпопо</w:t>
      </w:r>
      <w:proofErr w:type="spell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Даты тура:  05-06.01.2018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Автобусный тур из Перми.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Россия, Свердловская область, г. Екатеринбург, г. Арамиль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Переезды: Пермь-Екатеринбург - 360 км. Екатеринбург - Арамиль - 30 км.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Питание: по программе.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Продолжительность:  1 день, 1 </w:t>
      </w:r>
      <w:proofErr w:type="spell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ночный</w:t>
      </w:r>
      <w:proofErr w:type="spell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переезд. </w:t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  <w:t>Номер автобуса: ______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Проезд: Автобус туристического класса на 76, 49,  44, или 20 мест (в зависимости от загрузки) </w:t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  <w:t>Автобус отправляется от Ленина 49 (магазин Азбука)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Места посадки по пути следования: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- Кунгур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A56B4" w:rsidRPr="00E07FF6" w:rsidRDefault="008A56B4" w:rsidP="008A56B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ермь – г. Екатеринбург - г.Пермь </w:t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Программа тура </w:t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1-й день: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07-00 Отправление из г. Пермь.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Отправление Ленина 49 (магазин Азбука)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4" w:history="1">
        <w:r w:rsidRPr="00E07FF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"Парк Сказов" в г. Арамиль </w:t>
        </w:r>
      </w:hyperlink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Рядом с Екатеринбургом поселилась сказка!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18 декабря 2015 года под Екатеринбургом открылся «Парка Сказов»!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 xml:space="preserve">«Парк Сказов» - первый на Урале тематический парк, посвящённый сказам Бажова, русской сказке и традиционной уральской народной культуре. </w:t>
      </w:r>
      <w:proofErr w:type="gramStart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Парк находится вблизи Екатеринбурга в 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Арамильском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Округе.</w:t>
      </w:r>
      <w:proofErr w:type="gram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 Расстояние от Екатеринбурга 30 км, время в пути около часа.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 xml:space="preserve">В «Парке Сказов» Вы можете посетить удивительную избушку Бабы Яги, которая по Вашему приказу «станет к лесу задом, а к Вам передом», познакомитесь с Лешим. Он совсем не страшный, а добрый и очень веселый. Расскажет о своем домике, </w:t>
      </w:r>
      <w:proofErr w:type="gramStart"/>
      <w:r w:rsidRPr="00E07FF6">
        <w:rPr>
          <w:rFonts w:ascii="Times New Roman" w:eastAsia="Times New Roman" w:hAnsi="Times New Roman" w:cs="Times New Roman"/>
          <w:sz w:val="24"/>
          <w:szCs w:val="24"/>
        </w:rPr>
        <w:t>проведет интересные игры и с удовольствием сфотографируется</w:t>
      </w:r>
      <w:proofErr w:type="gram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 с Вами. В доме Данилы-Мастера Вы раскроете все секреты и тайны уральского камнерезного мастерства, узнаете множество легенд и преданий о камнях самоцветных. На крыльце своего Подворья Вас приветливо встретит хозяйка. Знакомство с уральскими традициями, местным фольклором, оберег своими руками - все это ждет Вас в Подворье Уральского крестьянина В Парке Сказов поселился родной брат Деда Мороза - Урал 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Мороз</w:t>
      </w:r>
      <w:proofErr w:type="gramStart"/>
      <w:r w:rsidRPr="00E07FF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07FF6">
        <w:rPr>
          <w:rFonts w:ascii="Times New Roman" w:eastAsia="Times New Roman" w:hAnsi="Times New Roman" w:cs="Times New Roman"/>
          <w:sz w:val="24"/>
          <w:szCs w:val="24"/>
        </w:rPr>
        <w:t>есной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 и летом Урал Мороз передает управление Теремным дворцом и уральской погодой супруге - Весне Красне. Хозяйка Медной горы встретит Вас в своей пещере. Осторожно, если вы не ответите на ее вопросы, то не выберетесь.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A56B4" w:rsidRPr="00E07FF6" w:rsidRDefault="005B01AC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A56B4" w:rsidRPr="00E07FF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Аквапарк «</w:t>
        </w:r>
        <w:proofErr w:type="spellStart"/>
        <w:r w:rsidR="008A56B4" w:rsidRPr="00E07FF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Лимпопо</w:t>
        </w:r>
        <w:proofErr w:type="spellEnd"/>
        <w:r w:rsidR="008A56B4" w:rsidRPr="00E07FF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»</w:t>
        </w:r>
      </w:hyperlink>
      <w:r w:rsidR="008A56B4"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Попадая впервые в аквапарк «</w:t>
      </w:r>
      <w:proofErr w:type="spellStart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Лимпопо</w:t>
      </w:r>
      <w:proofErr w:type="spellEnd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», сюда возвращаются вновь и вновь, в непростых уральских погодных условиях, можно забыть обо всем и на целый день окунуться в атмосферу европейского курорта. </w:t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br/>
        <w:t>Аквапарк «</w:t>
      </w:r>
      <w:proofErr w:type="spellStart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Лимпопо</w:t>
      </w:r>
      <w:proofErr w:type="spellEnd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 xml:space="preserve">» открыт круглый год для всех желающих! Посещение аквапарка не имеет возрастных ограничений! Отличная цена на посещение и размеры комплекса </w:t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позволяют посещать аквапарк буквально всем: </w:t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Родителям с детьми, дружной компанией пенсионеров, веселой группой студентов, большой многодетной семьей, целыми группами с предприятия или с классом. </w:t>
      </w:r>
      <w:proofErr w:type="gramStart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 xml:space="preserve"> и просто компанией друзей. </w:t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br/>
        <w:t>Всем, всем, всем найдется развлечение и отдых по душе: спокойные бассейны, игровые аттракционы для самых маленьких и экстремальные горки для любителей адреналина, а также большой и удобный банный комплекс. </w:t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Прилив адреналина после посещения замечательных аттракционов зачастую вызывает зверский аппетит. И это прекрасно знают тут, поэтому на территории </w:t>
      </w:r>
      <w:proofErr w:type="spellStart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аквазоны</w:t>
      </w:r>
      <w:proofErr w:type="spellEnd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 xml:space="preserve"> работают бары, где представлено самое разнообразное меню от легких закусок до полноценных горячих блюд. </w:t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 xml:space="preserve"> и, конечно же, испытав легкое чувство приятной усталости, вы сможете набраться сил, посетив </w:t>
      </w:r>
      <w:proofErr w:type="spellStart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спа-комплекс</w:t>
      </w:r>
      <w:proofErr w:type="spellEnd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, уникальный своим сочетанием методик классических видов массажа и водных процедур. </w:t>
      </w:r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главная задача - сделать </w:t>
      </w:r>
      <w:proofErr w:type="gramStart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gramEnd"/>
      <w:r w:rsidR="008A56B4" w:rsidRPr="00E07FF6">
        <w:rPr>
          <w:rFonts w:ascii="Times New Roman" w:eastAsia="Times New Roman" w:hAnsi="Times New Roman" w:cs="Times New Roman"/>
          <w:sz w:val="24"/>
          <w:szCs w:val="24"/>
        </w:rPr>
        <w:t xml:space="preserve"> отдых комфортным, безопасным и незабываемым!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Трансфер до торгового центра </w:t>
      </w:r>
      <w:proofErr w:type="spell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МЕГА-Икея</w:t>
      </w:r>
      <w:proofErr w:type="spell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  <w:t>Ужин самостоятельно. </w:t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Поужинать можно в </w:t>
      </w:r>
      <w:proofErr w:type="gram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ресторане</w:t>
      </w:r>
      <w:proofErr w:type="gram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Икея</w:t>
      </w:r>
      <w:proofErr w:type="spell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на </w:t>
      </w:r>
      <w:proofErr w:type="spell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фудкорте</w:t>
      </w:r>
      <w:proofErr w:type="spell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Позднее прибытие в г. Пермь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тура для сборных групп на человека, в </w:t>
      </w:r>
      <w:proofErr w:type="gram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рублях</w:t>
      </w:r>
      <w:proofErr w:type="gram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924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4"/>
        <w:gridCol w:w="5138"/>
      </w:tblGrid>
      <w:tr w:rsidR="008A56B4" w:rsidRPr="00E07FF6" w:rsidTr="008A56B4"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6B4" w:rsidRPr="00E07FF6" w:rsidRDefault="008A56B4" w:rsidP="008A56B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6B4" w:rsidRPr="00E07FF6" w:rsidRDefault="008A56B4" w:rsidP="008A56B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8A56B4" w:rsidRPr="00E07FF6" w:rsidTr="008A56B4"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6B4" w:rsidRPr="00E07FF6" w:rsidRDefault="008A56B4" w:rsidP="008A56B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6B4" w:rsidRPr="00E07FF6" w:rsidRDefault="008A56B4" w:rsidP="008A56B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</w:tbl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Для организованных групп стоимость поездки рассчитывается индивидуально, с учетом всех пожеланий.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В стоимость входит: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- автотранспортное обслуживание по маршруту на автобусе туристического класса;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- страховка;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- услуги гида-сопровождающего;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- трансфер до "Парка сказов" (Арамиль);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 до аквапарка "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Лимпопо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Мега-Икея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Дополнительно оплачивается входные билеты и доп</w:t>
      </w:r>
      <w:proofErr w:type="gramStart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proofErr w:type="gramEnd"/>
      <w:r w:rsidRPr="00E07FF6">
        <w:rPr>
          <w:rFonts w:ascii="Times New Roman" w:eastAsia="Times New Roman" w:hAnsi="Times New Roman" w:cs="Times New Roman"/>
          <w:b/>
          <w:sz w:val="24"/>
          <w:szCs w:val="24"/>
        </w:rPr>
        <w:t>слуги: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- входная плата в аквапарк;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- входная плата в "Парк сказов" по выбранной программе;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- питание во время пути;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>- сувенирная продукция; </w:t>
      </w:r>
      <w:r w:rsidRPr="00E07FF6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расширенное медицинское страхование, стоимость 120 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, страховое покрытие 2 000 </w:t>
      </w:r>
      <w:proofErr w:type="spellStart"/>
      <w:r w:rsidRPr="00E07FF6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E07FF6">
        <w:rPr>
          <w:rFonts w:ascii="Times New Roman" w:eastAsia="Times New Roman" w:hAnsi="Times New Roman" w:cs="Times New Roman"/>
          <w:sz w:val="24"/>
          <w:szCs w:val="24"/>
        </w:rPr>
        <w:t xml:space="preserve"> руб.;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- посещение дополнительных музейных объектов и мероприятий.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6B4" w:rsidRPr="00E07FF6" w:rsidRDefault="008A56B4" w:rsidP="008A56B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7F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050" w:rsidRPr="00E07FF6" w:rsidRDefault="00C93050">
      <w:pPr>
        <w:rPr>
          <w:rFonts w:ascii="Times New Roman" w:hAnsi="Times New Roman" w:cs="Times New Roman"/>
          <w:sz w:val="24"/>
          <w:szCs w:val="24"/>
        </w:rPr>
      </w:pPr>
    </w:p>
    <w:sectPr w:rsidR="00C93050" w:rsidRPr="00E07FF6" w:rsidSect="00EF0F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A56B4"/>
    <w:rsid w:val="005B01AC"/>
    <w:rsid w:val="00745E57"/>
    <w:rsid w:val="008A56B4"/>
    <w:rsid w:val="00C93050"/>
    <w:rsid w:val="00E07FF6"/>
    <w:rsid w:val="00EF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57"/>
  </w:style>
  <w:style w:type="paragraph" w:styleId="2">
    <w:name w:val="heading 2"/>
    <w:basedOn w:val="a"/>
    <w:link w:val="20"/>
    <w:uiPriority w:val="9"/>
    <w:qFormat/>
    <w:rsid w:val="008A5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6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A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6B4"/>
    <w:rPr>
      <w:b/>
      <w:bCs/>
    </w:rPr>
  </w:style>
  <w:style w:type="character" w:styleId="a5">
    <w:name w:val="Hyperlink"/>
    <w:basedOn w:val="a0"/>
    <w:uiPriority w:val="99"/>
    <w:semiHidden/>
    <w:unhideWhenUsed/>
    <w:rsid w:val="008A56B4"/>
    <w:rPr>
      <w:color w:val="0000FF"/>
      <w:u w:val="single"/>
    </w:rPr>
  </w:style>
  <w:style w:type="paragraph" w:customStyle="1" w:styleId="pintip-jck">
    <w:name w:val="pintip-jck"/>
    <w:basedOn w:val="a"/>
    <w:rsid w:val="008A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A56B4"/>
  </w:style>
  <w:style w:type="character" w:customStyle="1" w:styleId="s4">
    <w:name w:val="s4"/>
    <w:basedOn w:val="a0"/>
    <w:rsid w:val="008A56B4"/>
  </w:style>
  <w:style w:type="paragraph" w:customStyle="1" w:styleId="warningtip-jck">
    <w:name w:val="warningtip-jck"/>
    <w:basedOn w:val="a"/>
    <w:rsid w:val="008A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5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mpopo-park.ru/" TargetMode="External"/><Relationship Id="rId4" Type="http://schemas.openxmlformats.org/officeDocument/2006/relationships/hyperlink" Target="http://parkskaz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Planeta</cp:lastModifiedBy>
  <cp:revision>2</cp:revision>
  <dcterms:created xsi:type="dcterms:W3CDTF">2017-10-27T13:49:00Z</dcterms:created>
  <dcterms:modified xsi:type="dcterms:W3CDTF">2017-10-27T13:49:00Z</dcterms:modified>
</cp:coreProperties>
</file>