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F" w:rsidRDefault="00802D01" w:rsidP="00FA01BF">
      <w:pPr>
        <w:pStyle w:val="3"/>
        <w:shd w:val="clear" w:color="auto" w:fill="FFFFFF"/>
        <w:spacing w:before="0" w:after="225" w:line="330" w:lineRule="atLeast"/>
        <w:jc w:val="center"/>
        <w:textAlignment w:val="top"/>
        <w:rPr>
          <w:rFonts w:ascii="Times New Roman" w:hAnsi="Times New Roman" w:cs="Times New Roman"/>
          <w:caps/>
          <w:color w:val="FD7B7D"/>
          <w:sz w:val="24"/>
          <w:szCs w:val="24"/>
        </w:rPr>
      </w:pPr>
      <w:r w:rsidRPr="00925938">
        <w:rPr>
          <w:rFonts w:ascii="Times New Roman" w:hAnsi="Times New Roman" w:cs="Times New Roman"/>
          <w:caps/>
          <w:color w:val="auto"/>
          <w:sz w:val="32"/>
          <w:szCs w:val="32"/>
        </w:rPr>
        <w:t>АК</w:t>
      </w:r>
      <w:r w:rsidR="00F61513">
        <w:rPr>
          <w:rFonts w:ascii="Times New Roman" w:hAnsi="Times New Roman" w:cs="Times New Roman"/>
          <w:caps/>
          <w:color w:val="auto"/>
          <w:sz w:val="32"/>
          <w:szCs w:val="32"/>
        </w:rPr>
        <w:t>Ц</w:t>
      </w:r>
      <w:r w:rsidR="00FA01BF">
        <w:rPr>
          <w:rFonts w:ascii="Times New Roman" w:hAnsi="Times New Roman" w:cs="Times New Roman"/>
          <w:caps/>
          <w:color w:val="auto"/>
          <w:sz w:val="32"/>
          <w:szCs w:val="32"/>
        </w:rPr>
        <w:t>ИЯ "мать и дитя</w:t>
      </w:r>
      <w:r w:rsidRPr="00925938">
        <w:rPr>
          <w:rFonts w:ascii="Times New Roman" w:hAnsi="Times New Roman" w:cs="Times New Roman"/>
          <w:caps/>
          <w:color w:val="auto"/>
          <w:sz w:val="32"/>
          <w:szCs w:val="32"/>
        </w:rPr>
        <w:t>"</w:t>
      </w:r>
      <w:r w:rsidR="00FA01BF" w:rsidRPr="00FA01BF">
        <w:rPr>
          <w:rFonts w:ascii="Times New Roman" w:hAnsi="Times New Roman" w:cs="Times New Roman"/>
          <w:caps/>
          <w:color w:val="FD7B7D"/>
          <w:sz w:val="24"/>
          <w:szCs w:val="24"/>
        </w:rPr>
        <w:t xml:space="preserve"> </w:t>
      </w:r>
    </w:p>
    <w:p w:rsidR="00FA01BF" w:rsidRPr="00FA01BF" w:rsidRDefault="00FA01BF" w:rsidP="00FA01BF">
      <w:pPr>
        <w:pStyle w:val="3"/>
        <w:shd w:val="clear" w:color="auto" w:fill="FFFFFF"/>
        <w:spacing w:before="0" w:after="225" w:line="330" w:lineRule="atLeast"/>
        <w:ind w:right="-709"/>
        <w:jc w:val="center"/>
        <w:textAlignment w:val="top"/>
        <w:rPr>
          <w:rFonts w:ascii="Times New Roman" w:hAnsi="Times New Roman" w:cs="Times New Roman"/>
          <w:caps/>
          <w:color w:val="FD7B7D"/>
          <w:sz w:val="24"/>
          <w:szCs w:val="24"/>
        </w:rPr>
      </w:pPr>
      <w:r w:rsidRPr="00FA01BF">
        <w:rPr>
          <w:rFonts w:ascii="Times New Roman" w:hAnsi="Times New Roman" w:cs="Times New Roman"/>
          <w:caps/>
          <w:color w:val="auto"/>
          <w:sz w:val="24"/>
          <w:szCs w:val="24"/>
        </w:rPr>
        <w:t>АКЦИЯ ДЕЙСТВУЕТ ТОЛЬКО ДЛЯ 1 ВЗРОСЛОГО + 1 РЕБЕНКА ОТ 0 ДО 12 ЛЕТ</w:t>
      </w:r>
    </w:p>
    <w:p w:rsidR="00FA01BF" w:rsidRDefault="00FA01BF" w:rsidP="00FA01BF">
      <w:pPr>
        <w:shd w:val="clear" w:color="auto" w:fill="FFFFFF"/>
        <w:textAlignment w:val="top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</w:p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A01BF">
        <w:rPr>
          <w:rFonts w:ascii="Times New Roman" w:hAnsi="Times New Roman" w:cs="Times New Roman"/>
          <w:color w:val="000000"/>
          <w:sz w:val="24"/>
          <w:szCs w:val="24"/>
        </w:rPr>
        <w:t>Цены на путевки действительны с 25.08.2017 по 30.12.2017.</w:t>
      </w:r>
    </w:p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мать и дитя от 0 до 3 лет (без питания ребенка</w:t>
      </w: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FA01BF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553"/>
        <w:gridCol w:w="6977"/>
      </w:tblGrid>
      <w:tr w:rsidR="00FA01BF" w:rsidRPr="00FA01BF" w:rsidTr="00FA01BF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9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FA01BF" w:rsidRPr="00FA01BF" w:rsidTr="00FA01BF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Стандарт +</w:t>
            </w:r>
          </w:p>
        </w:tc>
        <w:tc>
          <w:tcPr>
            <w:tcW w:w="9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номер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</w:t>
            </w:r>
            <w:r w:rsidR="00FA01BF" w:rsidRPr="00FA01BF">
              <w:t>2 700,00</w:t>
            </w:r>
          </w:p>
        </w:tc>
      </w:tr>
      <w:tr w:rsidR="00FA01BF" w:rsidRPr="00FA01BF" w:rsidTr="00FA01BF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Студия</w:t>
            </w:r>
          </w:p>
        </w:tc>
        <w:tc>
          <w:tcPr>
            <w:tcW w:w="9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номер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</w:t>
            </w:r>
            <w:r w:rsidR="00FA01BF" w:rsidRPr="00FA01BF">
              <w:t>3 000,00</w:t>
            </w:r>
          </w:p>
        </w:tc>
      </w:tr>
      <w:tr w:rsidR="00FA01BF" w:rsidRPr="00FA01BF" w:rsidTr="00FA01BF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Студия+</w:t>
            </w:r>
          </w:p>
        </w:tc>
        <w:tc>
          <w:tcPr>
            <w:tcW w:w="9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номер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</w:t>
            </w:r>
            <w:r w:rsidR="00FA01BF" w:rsidRPr="00FA01BF">
              <w:t>3 300,00</w:t>
            </w:r>
          </w:p>
        </w:tc>
      </w:tr>
      <w:tr w:rsidR="00FA01BF" w:rsidRPr="00FA01BF" w:rsidTr="00FA01BF">
        <w:tc>
          <w:tcPr>
            <w:tcW w:w="134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Люкс</w:t>
            </w:r>
          </w:p>
        </w:tc>
        <w:tc>
          <w:tcPr>
            <w:tcW w:w="978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номер</w:t>
            </w:r>
          </w:p>
        </w:tc>
        <w:tc>
          <w:tcPr>
            <w:tcW w:w="2673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 </w:t>
            </w:r>
            <w:r w:rsidR="00FA01BF" w:rsidRPr="00FA01BF">
              <w:t>3 600,00</w:t>
            </w:r>
          </w:p>
        </w:tc>
      </w:tr>
    </w:tbl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мать и дитя от 3 до 12 лет (питание взрослого и ребенка)</w:t>
      </w:r>
      <w:r w:rsidRPr="00FA01B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119"/>
        <w:gridCol w:w="6692"/>
      </w:tblGrid>
      <w:tr w:rsidR="00FA01BF" w:rsidRPr="00FA01BF" w:rsidTr="00FA01BF">
        <w:tc>
          <w:tcPr>
            <w:tcW w:w="12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Категория номера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Кол-во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textAlignment w:val="top"/>
            </w:pPr>
            <w:r w:rsidRPr="00FA01BF">
              <w:rPr>
                <w:b/>
                <w:bCs/>
                <w:bdr w:val="none" w:sz="0" w:space="0" w:color="auto" w:frame="1"/>
              </w:rPr>
              <w:t>Стоимость, руб. / сутки</w:t>
            </w:r>
          </w:p>
        </w:tc>
      </w:tr>
      <w:tr w:rsidR="00FA01BF" w:rsidRPr="00FA01BF" w:rsidTr="00FA01BF">
        <w:tc>
          <w:tcPr>
            <w:tcW w:w="12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Стандарт +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2 места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</w:t>
            </w:r>
            <w:r w:rsidR="00FA01BF" w:rsidRPr="00FA01BF">
              <w:t>3 750,00</w:t>
            </w:r>
          </w:p>
        </w:tc>
      </w:tr>
      <w:tr w:rsidR="00FA01BF" w:rsidRPr="00FA01BF" w:rsidTr="00FA01BF">
        <w:tc>
          <w:tcPr>
            <w:tcW w:w="12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Студия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2 места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</w:t>
            </w:r>
            <w:r w:rsidR="00FA01BF" w:rsidRPr="00FA01BF">
              <w:t>4 050,00</w:t>
            </w:r>
          </w:p>
        </w:tc>
      </w:tr>
      <w:tr w:rsidR="00FA01BF" w:rsidRPr="00FA01BF" w:rsidTr="00FA01BF">
        <w:tc>
          <w:tcPr>
            <w:tcW w:w="12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Студия+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2 места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</w:t>
            </w:r>
            <w:r w:rsidR="00FA01BF" w:rsidRPr="00FA01BF">
              <w:t>4 350,00</w:t>
            </w:r>
          </w:p>
        </w:tc>
      </w:tr>
      <w:tr w:rsidR="00FA01BF" w:rsidRPr="00FA01BF" w:rsidTr="00FA01BF">
        <w:tc>
          <w:tcPr>
            <w:tcW w:w="124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 w:rsidP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Люкс</w:t>
            </w:r>
          </w:p>
        </w:tc>
        <w:tc>
          <w:tcPr>
            <w:tcW w:w="119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FA01BF">
              <w:t>2 места</w:t>
            </w:r>
          </w:p>
        </w:tc>
        <w:tc>
          <w:tcPr>
            <w:tcW w:w="256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06BE2" w:rsidP="00FA01BF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            </w:t>
            </w:r>
            <w:r w:rsidR="00FA01BF" w:rsidRPr="00FA01BF">
              <w:t>4 650,00</w:t>
            </w:r>
          </w:p>
        </w:tc>
      </w:tr>
      <w:tr w:rsidR="00FA01BF" w:rsidRPr="00FA01BF" w:rsidTr="00FA01BF">
        <w:tc>
          <w:tcPr>
            <w:tcW w:w="5000" w:type="pct"/>
            <w:gridSpan w:val="3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Default="00FA01BF" w:rsidP="00FA01BF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  <w:u w:val="single"/>
                <w:bdr w:val="none" w:sz="0" w:space="0" w:color="auto" w:frame="1"/>
              </w:rPr>
            </w:pPr>
            <w:r w:rsidRPr="00FA01BF">
              <w:rPr>
                <w:b/>
                <w:bCs/>
                <w:u w:val="single"/>
                <w:bdr w:val="none" w:sz="0" w:space="0" w:color="auto" w:frame="1"/>
              </w:rPr>
              <w:t>*Лечение ребенка назначается СТРОГО с 4 лет до 12 лет из расчета до 400 руб. / сутки.</w:t>
            </w:r>
          </w:p>
          <w:p w:rsidR="00FA01BF" w:rsidRDefault="00FA01BF" w:rsidP="00FA01BF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  <w:u w:val="single"/>
                <w:bdr w:val="none" w:sz="0" w:space="0" w:color="auto" w:frame="1"/>
              </w:rPr>
            </w:pPr>
          </w:p>
          <w:p w:rsidR="00FA01BF" w:rsidRPr="00FA01BF" w:rsidRDefault="00FA01BF" w:rsidP="00FA01BF">
            <w:pPr>
              <w:pStyle w:val="a3"/>
              <w:spacing w:before="0" w:beforeAutospacing="0" w:after="0" w:afterAutospacing="0"/>
              <w:textAlignment w:val="top"/>
              <w:rPr>
                <w:u w:val="single"/>
              </w:rPr>
            </w:pPr>
          </w:p>
        </w:tc>
      </w:tr>
    </w:tbl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Pr="00FA01BF" w:rsidRDefault="00FA01BF" w:rsidP="00FA01BF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Стоимость путевки второго ребенка от 3 до 12 лет на дополнительном месте:</w:t>
      </w:r>
      <w:r w:rsidRPr="00FA01B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tbl>
      <w:tblPr>
        <w:tblW w:w="13050" w:type="dxa"/>
        <w:tblBorders>
          <w:lef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FA01BF" w:rsidRPr="00FA01BF" w:rsidTr="00FA01B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Pr="00FA01BF" w:rsidRDefault="00FA01BF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gramStart"/>
            <w:r w:rsidRPr="00FA01BF">
              <w:rPr>
                <w:color w:val="000000"/>
              </w:rPr>
              <w:t>Питание ребенка </w:t>
            </w:r>
            <w:r w:rsidRPr="00FA01BF">
              <w:rPr>
                <w:b/>
                <w:bCs/>
                <w:color w:val="000000"/>
                <w:bdr w:val="none" w:sz="0" w:space="0" w:color="auto" w:frame="1"/>
              </w:rPr>
              <w:t>4-х разовое</w:t>
            </w:r>
            <w:r w:rsidRPr="00FA01BF">
              <w:rPr>
                <w:color w:val="000000"/>
              </w:rPr>
              <w:t> (завтрак, обед, полдник, ужин) - 1050 руб. / сутки.</w:t>
            </w:r>
            <w:proofErr w:type="gramEnd"/>
          </w:p>
          <w:p w:rsidR="00FA01BF" w:rsidRPr="00FA01BF" w:rsidRDefault="00FA01BF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FA01BF">
              <w:rPr>
                <w:color w:val="000000"/>
              </w:rPr>
              <w:t>Питание ребенка оплачивается </w:t>
            </w:r>
            <w:r w:rsidRPr="00FA01BF">
              <w:rPr>
                <w:b/>
                <w:bCs/>
                <w:color w:val="000000"/>
                <w:bdr w:val="none" w:sz="0" w:space="0" w:color="auto" w:frame="1"/>
              </w:rPr>
              <w:t>не менее чем 2-х разовое</w:t>
            </w:r>
            <w:r w:rsidRPr="00FA01BF">
              <w:rPr>
                <w:color w:val="000000"/>
              </w:rPr>
              <w:t> по выбору гостя </w:t>
            </w:r>
            <w:r w:rsidRPr="00FA01BF">
              <w:rPr>
                <w:color w:val="000000"/>
              </w:rPr>
              <w:br/>
              <w:t>(завтрак – 330 руб.; обед – 380 руб.; ужин – 340 руб.).</w:t>
            </w:r>
          </w:p>
          <w:p w:rsidR="00FA01BF" w:rsidRDefault="00FA01BF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FA01BF">
              <w:rPr>
                <w:color w:val="000000"/>
              </w:rPr>
              <w:t>Лечение ребенка (с 4 лет до 12 лет) - 400 руб. / сутки. Оплачивается дополнительно по желанию гостя.</w:t>
            </w:r>
          </w:p>
          <w:p w:rsidR="00FA01BF" w:rsidRPr="00FA01BF" w:rsidRDefault="00FA01BF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</w:tbl>
    <w:p w:rsidR="00FA01BF" w:rsidRDefault="00FA01BF" w:rsidP="00FA01BF">
      <w:pPr>
        <w:numPr>
          <w:ilvl w:val="0"/>
          <w:numId w:val="4"/>
        </w:numPr>
        <w:shd w:val="clear" w:color="auto" w:fill="FFFFFF"/>
        <w:spacing w:after="0" w:line="240" w:lineRule="auto"/>
        <w:ind w:left="709" w:right="-170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При покупке путевки на 10 суток и более акция включает в себя:</w:t>
      </w:r>
      <w:r w:rsidRPr="00FA01BF">
        <w:rPr>
          <w:rFonts w:ascii="Times New Roman" w:hAnsi="Times New Roman" w:cs="Times New Roman"/>
          <w:color w:val="000000"/>
          <w:sz w:val="24"/>
          <w:szCs w:val="24"/>
        </w:rPr>
        <w:t> 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700 руб./</w:t>
      </w:r>
      <w:proofErr w:type="spellStart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сут</w:t>
      </w:r>
      <w:proofErr w:type="spellEnd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- на взрослого; до 400руб./</w:t>
      </w:r>
      <w:proofErr w:type="spellStart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сут</w:t>
      </w:r>
      <w:proofErr w:type="spellEnd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– на ребенка </w:t>
      </w:r>
      <w:r w:rsidRPr="00FA01B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FA01BF">
        <w:rPr>
          <w:rFonts w:ascii="Times New Roman" w:hAnsi="Times New Roman" w:cs="Times New Roman"/>
          <w:color w:val="000000"/>
          <w:sz w:val="24"/>
          <w:szCs w:val="24"/>
        </w:rPr>
        <w:t>базовому</w:t>
      </w:r>
      <w:proofErr w:type="gramEnd"/>
      <w:r w:rsidRPr="00FA01BF">
        <w:rPr>
          <w:rFonts w:ascii="Times New Roman" w:hAnsi="Times New Roman" w:cs="Times New Roman"/>
          <w:color w:val="000000"/>
          <w:sz w:val="24"/>
          <w:szCs w:val="24"/>
        </w:rPr>
        <w:t xml:space="preserve"> прайсу, исключая перечень дополнительных медицинских услуг;</w:t>
      </w:r>
    </w:p>
    <w:p w:rsidR="00FA01BF" w:rsidRPr="00FA01BF" w:rsidRDefault="00FA01BF" w:rsidP="00FA01BF">
      <w:pPr>
        <w:shd w:val="clear" w:color="auto" w:fill="FFFFFF"/>
        <w:spacing w:after="0" w:line="240" w:lineRule="auto"/>
        <w:ind w:left="709" w:right="-170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Default="00FA01BF" w:rsidP="00FA01B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right="-170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 покупке путевки менее 10 суток акция включает в себя: </w:t>
      </w:r>
      <w:r w:rsidRPr="00FA01BF">
        <w:rPr>
          <w:rFonts w:ascii="Times New Roman" w:hAnsi="Times New Roman" w:cs="Times New Roman"/>
          <w:color w:val="000000"/>
          <w:sz w:val="24"/>
          <w:szCs w:val="24"/>
        </w:rPr>
        <w:t>проживание в номере + 4-х разовое комплексное питание + лечение, которое предоставляется в подарок (бонусом) в медицинском центре из расчета </w:t>
      </w:r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 400 руб./</w:t>
      </w:r>
      <w:proofErr w:type="spellStart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сут</w:t>
      </w:r>
      <w:proofErr w:type="spellEnd"/>
      <w:r w:rsidRPr="00FA01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- на взрослого и ребенка (лечение ребенка назначается СТРОГО с 4 до 12 лет) </w:t>
      </w:r>
      <w:r w:rsidRPr="00FA01BF">
        <w:rPr>
          <w:rFonts w:ascii="Times New Roman" w:hAnsi="Times New Roman" w:cs="Times New Roman"/>
          <w:color w:val="000000"/>
          <w:sz w:val="24"/>
          <w:szCs w:val="24"/>
        </w:rPr>
        <w:t>по базовому прайсу, исключая перечень дополнительных медицинских услуг;</w:t>
      </w:r>
      <w:proofErr w:type="gramEnd"/>
    </w:p>
    <w:p w:rsidR="00FA01BF" w:rsidRPr="00FA01BF" w:rsidRDefault="00FA01BF" w:rsidP="00FA01BF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Pr="00FA01BF" w:rsidRDefault="00FA01BF" w:rsidP="00FA01B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A01B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в номер заезжает 1 взрослый + 2 ребенка, то действует прайс «Мать и дитя», в соответствии с которым, в зависимости от возраста обоих детей производится расчет стоимости, путем добавления стоимости выбранного питания на 2-го ребенка к одному из тарифов, согласно выбранной категории номера;</w:t>
      </w:r>
    </w:p>
    <w:p w:rsidR="00FA01BF" w:rsidRPr="00FA01BF" w:rsidRDefault="00FA01BF" w:rsidP="00FA01BF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Pr="00FA01BF" w:rsidRDefault="00FA01BF" w:rsidP="00FA01B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A01B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в номер по факту пребывания в санаторий заезжает 2-й взрослый по акции «Мать и дитя», то стоимость путевки пересчитывается по прайсу </w:t>
      </w:r>
      <w:bookmarkStart w:id="0" w:name="_GoBack"/>
      <w:bookmarkEnd w:id="0"/>
      <w:r w:rsidRPr="004E520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Акция «Все включено для отдыхающих»</w:t>
      </w:r>
      <w:r w:rsidRPr="00FA01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FA01BF" w:rsidRDefault="00FA01BF" w:rsidP="00FA01BF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FA01BF" w:rsidRPr="00FA01BF" w:rsidRDefault="00FA01BF" w:rsidP="00FA01BF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color w:val="000000"/>
        </w:rPr>
      </w:pPr>
      <w:r w:rsidRPr="00FA01BF">
        <w:rPr>
          <w:color w:val="000000"/>
        </w:rPr>
        <w:t>*Пациент, приехавший на лечение по акции "Все включено" или желающий получить платные медицинские услуги, должен </w:t>
      </w:r>
      <w:r w:rsidRPr="00FA01BF">
        <w:rPr>
          <w:b/>
          <w:bCs/>
          <w:color w:val="000000"/>
          <w:bdr w:val="none" w:sz="0" w:space="0" w:color="auto" w:frame="1"/>
        </w:rPr>
        <w:t>ОБЯЗАТЕЛЬНО иметь санаторно-курортную карту!</w:t>
      </w:r>
      <w:r w:rsidRPr="00FA01BF">
        <w:rPr>
          <w:color w:val="000000"/>
        </w:rPr>
        <w:t> </w:t>
      </w: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color w:val="000000"/>
        </w:rPr>
      </w:pP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FA01BF">
        <w:rPr>
          <w:color w:val="000000"/>
        </w:rPr>
        <w:t>Санаторно-курортную карту пациент начинает оформлять </w:t>
      </w:r>
      <w:r w:rsidRPr="00FA01BF">
        <w:rPr>
          <w:b/>
          <w:bCs/>
          <w:color w:val="000000"/>
          <w:bdr w:val="none" w:sz="0" w:space="0" w:color="auto" w:frame="1"/>
        </w:rPr>
        <w:t xml:space="preserve">не ранее, </w:t>
      </w:r>
      <w:proofErr w:type="spellStart"/>
      <w:r w:rsidRPr="00FA01BF">
        <w:rPr>
          <w:b/>
          <w:bCs/>
          <w:color w:val="000000"/>
          <w:bdr w:val="none" w:sz="0" w:space="0" w:color="auto" w:frame="1"/>
        </w:rPr>
        <w:t>чемза</w:t>
      </w:r>
      <w:proofErr w:type="spellEnd"/>
      <w:r w:rsidRPr="00FA01BF">
        <w:rPr>
          <w:b/>
          <w:bCs/>
          <w:color w:val="000000"/>
          <w:bdr w:val="none" w:sz="0" w:space="0" w:color="auto" w:frame="1"/>
        </w:rPr>
        <w:t xml:space="preserve"> 30 дней до заезда в санаторий</w:t>
      </w:r>
      <w:r w:rsidRPr="00FA01BF">
        <w:rPr>
          <w:color w:val="000000"/>
        </w:rPr>
        <w:t>, в поликлинике по месту жительства или платной клинике.</w:t>
      </w:r>
      <w:r w:rsidRPr="00FA01BF">
        <w:rPr>
          <w:b/>
          <w:bCs/>
          <w:color w:val="000000"/>
          <w:bdr w:val="none" w:sz="0" w:space="0" w:color="auto" w:frame="1"/>
        </w:rPr>
        <w:t> </w:t>
      </w: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b/>
          <w:bCs/>
          <w:color w:val="000000"/>
          <w:bdr w:val="none" w:sz="0" w:space="0" w:color="auto" w:frame="1"/>
        </w:rPr>
      </w:pP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FA01BF">
        <w:rPr>
          <w:color w:val="000000"/>
        </w:rPr>
        <w:t xml:space="preserve">Процедуры назначаются в первые сутки пребывания в санатории и отпускаются ежедневно, </w:t>
      </w:r>
      <w:proofErr w:type="gramStart"/>
      <w:r w:rsidRPr="00FA01BF">
        <w:rPr>
          <w:color w:val="000000"/>
        </w:rPr>
        <w:t>согласно графика</w:t>
      </w:r>
      <w:proofErr w:type="gramEnd"/>
      <w:r w:rsidRPr="00FA01BF">
        <w:rPr>
          <w:color w:val="000000"/>
        </w:rPr>
        <w:t xml:space="preserve"> работы медицинского центра, кроме воскресных и праздничных дней.</w:t>
      </w:r>
      <w:r w:rsidRPr="00FA01BF">
        <w:rPr>
          <w:b/>
          <w:bCs/>
          <w:color w:val="000000"/>
          <w:bdr w:val="none" w:sz="0" w:space="0" w:color="auto" w:frame="1"/>
        </w:rPr>
        <w:t> </w:t>
      </w: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b/>
          <w:bCs/>
          <w:color w:val="000000"/>
          <w:bdr w:val="none" w:sz="0" w:space="0" w:color="auto" w:frame="1"/>
        </w:rPr>
      </w:pPr>
    </w:p>
    <w:p w:rsid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 w:rsidRPr="00FA01BF">
        <w:rPr>
          <w:b/>
          <w:bCs/>
          <w:color w:val="000000"/>
          <w:bdr w:val="none" w:sz="0" w:space="0" w:color="auto" w:frame="1"/>
        </w:rPr>
        <w:t>При отсутствии санаторно-курортной карты лечение не назначается!</w:t>
      </w:r>
    </w:p>
    <w:p w:rsidR="00FA01BF" w:rsidRPr="00FA01BF" w:rsidRDefault="00FA01BF" w:rsidP="00FA01BF">
      <w:pPr>
        <w:pStyle w:val="a3"/>
        <w:shd w:val="clear" w:color="auto" w:fill="FFFFFF"/>
        <w:spacing w:before="0" w:beforeAutospacing="0" w:after="0" w:afterAutospacing="0"/>
        <w:ind w:left="709" w:right="-1701"/>
        <w:jc w:val="both"/>
        <w:textAlignment w:val="top"/>
        <w:rPr>
          <w:color w:val="000000"/>
        </w:rPr>
      </w:pPr>
    </w:p>
    <w:p w:rsidR="00FA01BF" w:rsidRDefault="00FA01BF" w:rsidP="00FA01BF">
      <w:pPr>
        <w:pStyle w:val="3"/>
        <w:shd w:val="clear" w:color="auto" w:fill="FFFFFF"/>
        <w:spacing w:before="0" w:after="225" w:line="330" w:lineRule="atLeast"/>
        <w:ind w:left="567"/>
        <w:jc w:val="center"/>
        <w:textAlignment w:val="top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A01BF">
        <w:rPr>
          <w:rFonts w:ascii="Times New Roman" w:hAnsi="Times New Roman" w:cs="Times New Roman"/>
          <w:caps/>
          <w:color w:val="auto"/>
          <w:sz w:val="24"/>
          <w:szCs w:val="24"/>
        </w:rPr>
        <w:t>ДЛЯ ПРОЖИВАЮЩИХ ГОСТЕЙ В САНАТОРИИ – БАССЕЙН И САУНА В ПОДАРОК!!!</w:t>
      </w:r>
    </w:p>
    <w:p w:rsidR="00FA01BF" w:rsidRPr="00FA01BF" w:rsidRDefault="00FA01BF" w:rsidP="00FA01BF"/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FA01BF" w:rsidRPr="00FA01BF" w:rsidTr="00FA01BF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01BF" w:rsidRDefault="00FA01BF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  <w:bdr w:val="none" w:sz="0" w:space="0" w:color="auto" w:frame="1"/>
              </w:rPr>
            </w:pPr>
            <w:r w:rsidRPr="00FA01BF">
              <w:rPr>
                <w:b/>
                <w:bCs/>
                <w:bdr w:val="none" w:sz="0" w:space="0" w:color="auto" w:frame="1"/>
              </w:rPr>
              <w:t>Примечания при бронировании по прайсу «Мать и дитя»:</w:t>
            </w:r>
          </w:p>
          <w:p w:rsidR="00FA01BF" w:rsidRPr="00FA01BF" w:rsidRDefault="00FA01BF">
            <w:pPr>
              <w:pStyle w:val="a3"/>
              <w:spacing w:before="0" w:beforeAutospacing="0" w:after="0" w:afterAutospacing="0"/>
              <w:textAlignment w:val="top"/>
            </w:pPr>
          </w:p>
          <w:p w:rsidR="00FA01BF" w:rsidRPr="00FA01BF" w:rsidRDefault="00FA01BF" w:rsidP="00FA01BF">
            <w:pPr>
              <w:numPr>
                <w:ilvl w:val="0"/>
                <w:numId w:val="5"/>
              </w:numPr>
              <w:spacing w:after="15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01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. + 2 детей (оба ребенка от 0 до 3 лет) смотрите первую таблицу</w:t>
            </w:r>
          </w:p>
          <w:p w:rsidR="00FA01BF" w:rsidRPr="00FA01BF" w:rsidRDefault="00FA01BF" w:rsidP="00FA01BF">
            <w:pPr>
              <w:numPr>
                <w:ilvl w:val="0"/>
                <w:numId w:val="5"/>
              </w:numPr>
              <w:spacing w:after="15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01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. + 2 детей (один ребенок от 0 до 3 лет, второй ребенок от 3 до 12 лет) смотрите вторую таблицу</w:t>
            </w:r>
          </w:p>
          <w:p w:rsidR="00FA01BF" w:rsidRDefault="00FA01BF" w:rsidP="00FA01BF">
            <w:pPr>
              <w:numPr>
                <w:ilvl w:val="0"/>
                <w:numId w:val="5"/>
              </w:numPr>
              <w:spacing w:after="15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01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FA01BF">
              <w:rPr>
                <w:rFonts w:ascii="Times New Roman" w:hAnsi="Times New Roman" w:cs="Times New Roman"/>
                <w:sz w:val="24"/>
                <w:szCs w:val="24"/>
              </w:rPr>
              <w:t>. + 2 детей (оба ребенка от 3 до 12 лет) смотрите вторую таблицу + смотрите третью таблицу</w:t>
            </w:r>
          </w:p>
          <w:p w:rsidR="00FA01BF" w:rsidRPr="00FA01BF" w:rsidRDefault="00FA01BF" w:rsidP="00FA01BF">
            <w:pPr>
              <w:numPr>
                <w:ilvl w:val="0"/>
                <w:numId w:val="5"/>
              </w:numPr>
              <w:spacing w:after="15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01BF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оплачивается питание 2-х или 4-х разовое на выбор гостя)</w:t>
            </w:r>
          </w:p>
        </w:tc>
      </w:tr>
    </w:tbl>
    <w:p w:rsidR="00FA01BF" w:rsidRPr="00FA01BF" w:rsidRDefault="00FA01BF" w:rsidP="00FA01BF">
      <w:pPr>
        <w:rPr>
          <w:rFonts w:ascii="Times New Roman" w:hAnsi="Times New Roman" w:cs="Times New Roman"/>
          <w:sz w:val="24"/>
          <w:szCs w:val="24"/>
        </w:rPr>
      </w:pPr>
    </w:p>
    <w:sectPr w:rsidR="00FA01BF" w:rsidRPr="00FA01BF" w:rsidSect="00802D01">
      <w:pgSz w:w="11906" w:h="16838"/>
      <w:pgMar w:top="1134" w:right="25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B2B"/>
    <w:multiLevelType w:val="multilevel"/>
    <w:tmpl w:val="3EF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72851"/>
    <w:multiLevelType w:val="multilevel"/>
    <w:tmpl w:val="D66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E4DE6"/>
    <w:multiLevelType w:val="multilevel"/>
    <w:tmpl w:val="76449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F11774B"/>
    <w:multiLevelType w:val="multilevel"/>
    <w:tmpl w:val="37A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785FFE"/>
    <w:multiLevelType w:val="multilevel"/>
    <w:tmpl w:val="AE0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AE"/>
    <w:rsid w:val="00030EA0"/>
    <w:rsid w:val="004B3984"/>
    <w:rsid w:val="004E5206"/>
    <w:rsid w:val="005425D3"/>
    <w:rsid w:val="007059F0"/>
    <w:rsid w:val="00802D01"/>
    <w:rsid w:val="00925938"/>
    <w:rsid w:val="00BA4C66"/>
    <w:rsid w:val="00C73BF5"/>
    <w:rsid w:val="00E545AE"/>
    <w:rsid w:val="00F06BE2"/>
    <w:rsid w:val="00F10602"/>
    <w:rsid w:val="00F61513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0"/>
  </w:style>
  <w:style w:type="paragraph" w:styleId="1">
    <w:name w:val="heading 1"/>
    <w:basedOn w:val="a"/>
    <w:next w:val="a"/>
    <w:link w:val="10"/>
    <w:uiPriority w:val="9"/>
    <w:qFormat/>
    <w:rsid w:val="0080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room">
    <w:name w:val="title-room"/>
    <w:basedOn w:val="a0"/>
    <w:rsid w:val="00E545AE"/>
  </w:style>
  <w:style w:type="character" w:customStyle="1" w:styleId="30">
    <w:name w:val="Заголовок 3 Знак"/>
    <w:basedOn w:val="a0"/>
    <w:link w:val="3"/>
    <w:uiPriority w:val="9"/>
    <w:semiHidden/>
    <w:rsid w:val="00802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АКЦИЯ "ВСЕ ВКЛЮЧЕНО ДЛЯ ОТДЫХАЮЩИХ"</vt:lpstr>
      <vt:lpstr>        ДЛЯ ПРОЖИВАЮЩИХ ГОСТЕЙ В САНАТОРИИ – БАССЕЙН И САУНА В ПОДАРОК!!!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2017-10-10T10:21:00Z</dcterms:created>
  <dcterms:modified xsi:type="dcterms:W3CDTF">2017-10-10T13:10:00Z</dcterms:modified>
</cp:coreProperties>
</file>