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6718"/>
      </w:tblGrid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9,5 часов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Подарите себе прекрасный отдых на природе, в конном походе! Конный клуб находится недалеко от п. Юго-Камский. Независимо от степени вашей подготовки, мы всем стараемся доставить радость от общения с природой и лошадьми. В поход могут идти не только опытные конники, но и новички, которые никогда не сидели на лошади. Новичкам не нужно бояться, рядом с ними будет опытный инструктор, который научит управлять лошадью и будет помогать на протяжении всего маршрута. Отдых доставит Вам массу удовольствий!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after="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09:00 Выезд группы из Перми, ул.Ленина 53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10:00 Прибытие группы в КСК недалеко от Юго-Камска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10:00-11:00 Подготовка к конной прогулке. Знакомство с зоопарком КСК.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11:00-13:00 Конная прогулка до берега реки Кама и обратно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13:00-15:00 Пикник, время на фотографирование с лошадьми.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15:00-17:00 Возвращение обратно до КСК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17:00-17:30 Свободное время (возможность купить при наличии натуральные фермерские продукты личного домашнего производства КСК: молоко, творог, сыр, сало).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17:30 Ориентировочное время отправления в Пермь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18:30 Ориентировочное время прибытия в Пермь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Транспортное обслуживание на автобусе турист. класса, услуги конюхов, услуги сопровождающего, аренда лошадей на 6-ти часовую прогулка (2 часа до стоянки, 2 часа на обратную дорогу и 2,5 часа на пикник), горячий чай/кофе на стоянке, страхование во время автобусной перевозки.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u w:val="single"/>
                <w:lang w:eastAsia="ru-RU"/>
              </w:rPr>
              <w:t>395 руб/чел - Комплексный обед «Украинский» (готовится на костре поваром).</w:t>
            </w:r>
          </w:p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Первое блюдо: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Борщ. Порция: 400 грамм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Состав: филе куриное, картофель, капуста, свекла, морковь, лук репка, чеснок, зелень, томатная паста, уксус, соль, приправы.</w:t>
            </w:r>
          </w:p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Второе блюдо: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1. Шашлык куриный в классическом маринаде. Порция: 150 грамм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Состав: филе куриное, майонез, лук репка, специи, соль.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2. Гречневая каша с шампиньонами. Порция: 200 грамм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Состав: греча, шампиньоны, морковь, лук, соль, специи.</w:t>
            </w:r>
          </w:p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Закуски: бутерброды с плавленым сыром, морковь по-корейски.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Хлеб: черный и белый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Соусы: кетчуп и майонез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Напитки: чай черный/зеленый, кофе натуральный/растворимый.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Сладкое к чаю: печенье и конфеты.</w:t>
            </w:r>
          </w:p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Посуда: одноразовая пластиковая (тарелка, стакан, ложка, вилка, чайная ложка, салфетки).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3C3657">
              <w:rPr>
                <w:rFonts w:ascii="Arial" w:eastAsia="Times New Roman" w:hAnsi="Arial" w:cs="Arial"/>
                <w:i/>
                <w:iCs/>
                <w:color w:val="4D5464"/>
                <w:sz w:val="24"/>
                <w:szCs w:val="24"/>
                <w:lang w:eastAsia="ru-RU"/>
              </w:rPr>
              <w:t>Если Вам не удобно кушать из пластиковой посуды, то можете взять с собой личные столовые принадлежности.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 </w:t>
            </w:r>
          </w:p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u w:val="single"/>
                <w:lang w:eastAsia="ru-RU"/>
              </w:rPr>
              <w:t>100 руб/чел - Глинтвейн на красном вине (готовится на костре поваром)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Порция: 250 грамм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Состав: красное вино, яблоки, апельсины, специи</w:t>
            </w:r>
          </w:p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u w:val="single"/>
                <w:lang w:eastAsia="ru-RU"/>
              </w:rPr>
              <w:t>130 руб/чел - Туристическая страховка.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Страхование туриста на случаи получения травм во время реализации Туристического продукта на сумму максимальной выплаты 300 000 (триста тысяч) рублей. 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1. К самостоятельному управлению лошадьми допускаются дети от 10 лет (лошади спокойные, объезженные и взрослые)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2. Ограничение по весу участников - не более 100кг.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3. Для кормления лошадей и других животных возьмите с собой: морковку, яблоки, сахар, капусту,  сушки.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Памятка туриста: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1. Одеваемся тепло и удобно! На ноги лучше одевать теплую обувь с теплым носком. Ноги от стремян быстро промерзают. Рекомендация - валенки.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2. Одежду обязательно подбирать с тем условием, что Вы будете сидеть на лошади и мало двигаться. Обязательно делать корректировку на температуру воздуха -5/-10 °C относительно температуры воздуха в городе. 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3. Не бойтесь взять лишний свитер или термоштаны в легкий рюкзачок с собой на прогулку, а также термос с горячим чаем (даже если Вы заказили обед, горячий чай будет примерно через 40 минут после прибытия на стоянку)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 документ, удостоверяющий личность (можно копию),</w:t>
            </w: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термос с чаем и перекус.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100 руб. - дети до 14 лет, пенсионеры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 руб.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09.00 - г. Пермь, ул. Ленина, 53 (Театр-Театр).</w:t>
            </w:r>
          </w:p>
        </w:tc>
      </w:tr>
      <w:tr w:rsidR="003C3657" w:rsidRPr="003C3657" w:rsidTr="003C3657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3657" w:rsidRPr="003C3657" w:rsidRDefault="003C3657" w:rsidP="003C3657">
            <w:pPr>
              <w:spacing w:before="150" w:after="300" w:line="276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</w:tbl>
    <w:p w:rsidR="003C3657" w:rsidRDefault="003C3657" w:rsidP="003C3657">
      <w:pPr>
        <w:shd w:val="clear" w:color="auto" w:fill="FEFEFE"/>
        <w:spacing w:before="150" w:after="300" w:line="276" w:lineRule="auto"/>
        <w:jc w:val="center"/>
        <w:rPr>
          <w:rFonts w:ascii="Arial" w:eastAsia="Times New Roman" w:hAnsi="Arial" w:cs="Arial"/>
          <w:color w:val="4D5464"/>
          <w:sz w:val="24"/>
          <w:szCs w:val="24"/>
          <w:lang w:eastAsia="ru-RU"/>
        </w:rPr>
      </w:pPr>
    </w:p>
    <w:p w:rsidR="003C3657" w:rsidRDefault="003C3657">
      <w:pPr>
        <w:rPr>
          <w:rFonts w:ascii="Arial" w:eastAsia="Times New Roman" w:hAnsi="Arial" w:cs="Arial"/>
          <w:color w:val="4D546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D5464"/>
          <w:sz w:val="24"/>
          <w:szCs w:val="24"/>
          <w:lang w:eastAsia="ru-RU"/>
        </w:rPr>
        <w:br w:type="page"/>
      </w:r>
    </w:p>
    <w:p w:rsidR="003C3657" w:rsidRPr="003C3657" w:rsidRDefault="003C3657" w:rsidP="003C3657">
      <w:pPr>
        <w:shd w:val="clear" w:color="auto" w:fill="FEFEFE"/>
        <w:spacing w:before="150" w:after="300" w:line="276" w:lineRule="auto"/>
        <w:jc w:val="center"/>
        <w:rPr>
          <w:rFonts w:ascii="Arial" w:eastAsia="Times New Roman" w:hAnsi="Arial" w:cs="Arial"/>
          <w:color w:val="4D5464"/>
          <w:sz w:val="24"/>
          <w:szCs w:val="24"/>
          <w:lang w:eastAsia="ru-RU"/>
        </w:rPr>
      </w:pPr>
      <w:r w:rsidRPr="003C3657">
        <w:rPr>
          <w:rFonts w:ascii="Arial" w:eastAsia="Times New Roman" w:hAnsi="Arial" w:cs="Arial"/>
          <w:color w:val="4D5464"/>
          <w:sz w:val="24"/>
          <w:szCs w:val="24"/>
          <w:lang w:eastAsia="ru-RU"/>
        </w:rPr>
        <w:lastRenderedPageBreak/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5545"/>
      </w:tblGrid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Стоимость (руб/чел)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4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23.04.2022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5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11.06.2022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6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19.06.2022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7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09.07.2022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8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23.07.2022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9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20.08.2022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10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03.09.2022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11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10.09.2022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12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24.09.2022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13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08.10.2022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  <w:tr w:rsidR="003C3657" w:rsidRPr="003C3657" w:rsidTr="003C3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403F1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hyperlink r:id="rId14" w:history="1">
              <w:r w:rsidR="003C3657" w:rsidRPr="003C36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22.10.2022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3657" w:rsidRPr="003C3657" w:rsidRDefault="003C3657" w:rsidP="003C365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3C3657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2 450</w:t>
            </w:r>
          </w:p>
        </w:tc>
      </w:tr>
    </w:tbl>
    <w:p w:rsidR="009B4C77" w:rsidRDefault="009B4C77"/>
    <w:sectPr w:rsidR="009B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A"/>
    <w:rsid w:val="003403F1"/>
    <w:rsid w:val="003C3657"/>
    <w:rsid w:val="009B4C77"/>
    <w:rsid w:val="00B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6C58-3DEF-4757-BA2E-EDAC9C1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657"/>
    <w:rPr>
      <w:b/>
      <w:bCs/>
    </w:rPr>
  </w:style>
  <w:style w:type="character" w:styleId="a5">
    <w:name w:val="Emphasis"/>
    <w:basedOn w:val="a0"/>
    <w:uiPriority w:val="20"/>
    <w:qFormat/>
    <w:rsid w:val="003C3657"/>
    <w:rPr>
      <w:i/>
      <w:iCs/>
    </w:rPr>
  </w:style>
  <w:style w:type="character" w:styleId="a6">
    <w:name w:val="Hyperlink"/>
    <w:basedOn w:val="a0"/>
    <w:uiPriority w:val="99"/>
    <w:semiHidden/>
    <w:unhideWhenUsed/>
    <w:rsid w:val="003C3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ot.ruturbron.ru/reserve/7156" TargetMode="External"/><Relationship Id="rId13" Type="http://schemas.openxmlformats.org/officeDocument/2006/relationships/hyperlink" Target="http://pcot.ruturbron.ru/reserve/71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cot.ruturbron.ru/reserve/7155" TargetMode="External"/><Relationship Id="rId12" Type="http://schemas.openxmlformats.org/officeDocument/2006/relationships/hyperlink" Target="http://pcot.ruturbron.ru/reserve/716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cot.ruturbron.ru/reserve/7154" TargetMode="External"/><Relationship Id="rId11" Type="http://schemas.openxmlformats.org/officeDocument/2006/relationships/hyperlink" Target="http://pcot.ruturbron.ru/reserve/7159" TargetMode="External"/><Relationship Id="rId5" Type="http://schemas.openxmlformats.org/officeDocument/2006/relationships/hyperlink" Target="http://pcot.ruturbron.ru/reserve/71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cot.ruturbron.ru/reserve/7158" TargetMode="External"/><Relationship Id="rId4" Type="http://schemas.openxmlformats.org/officeDocument/2006/relationships/hyperlink" Target="http://pcot.ruturbron.ru/reserve/7152" TargetMode="External"/><Relationship Id="rId9" Type="http://schemas.openxmlformats.org/officeDocument/2006/relationships/hyperlink" Target="http://pcot.ruturbron.ru/reserve/7157" TargetMode="External"/><Relationship Id="rId14" Type="http://schemas.openxmlformats.org/officeDocument/2006/relationships/hyperlink" Target="http://pcot.ruturbron.ru/reserve/7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Эля</cp:lastModifiedBy>
  <cp:revision>2</cp:revision>
  <dcterms:created xsi:type="dcterms:W3CDTF">2022-05-31T04:38:00Z</dcterms:created>
  <dcterms:modified xsi:type="dcterms:W3CDTF">2022-05-31T04:38:00Z</dcterms:modified>
</cp:coreProperties>
</file>