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BD" w:rsidRDefault="00D26FA8">
      <w:pPr>
        <w:spacing w:before="75" w:line="391" w:lineRule="exact"/>
        <w:ind w:left="3486"/>
        <w:rPr>
          <w:rFonts w:ascii="Arial Black" w:hAnsi="Arial Black"/>
          <w:sz w:val="28"/>
        </w:rPr>
      </w:pPr>
      <w:r>
        <w:rPr>
          <w:rFonts w:ascii="Arial Black" w:hAnsi="Arial Black"/>
          <w:color w:val="231F20"/>
          <w:sz w:val="28"/>
        </w:rPr>
        <w:t>Санаторий</w:t>
      </w:r>
      <w:r>
        <w:rPr>
          <w:rFonts w:ascii="Arial Black" w:hAnsi="Arial Black"/>
          <w:color w:val="231F20"/>
          <w:spacing w:val="-1"/>
          <w:sz w:val="28"/>
        </w:rPr>
        <w:t xml:space="preserve"> </w:t>
      </w:r>
      <w:r>
        <w:rPr>
          <w:rFonts w:ascii="Arial Black" w:hAnsi="Arial Black"/>
          <w:color w:val="231F20"/>
          <w:sz w:val="28"/>
        </w:rPr>
        <w:t>«</w:t>
      </w:r>
      <w:proofErr w:type="spellStart"/>
      <w:r>
        <w:rPr>
          <w:rFonts w:ascii="Arial Black" w:hAnsi="Arial Black"/>
          <w:color w:val="231F20"/>
          <w:sz w:val="28"/>
        </w:rPr>
        <w:t>Ишимский</w:t>
      </w:r>
      <w:proofErr w:type="spellEnd"/>
      <w:r>
        <w:rPr>
          <w:rFonts w:ascii="Arial Black" w:hAnsi="Arial Black"/>
          <w:color w:val="231F20"/>
          <w:sz w:val="28"/>
        </w:rPr>
        <w:t>»</w:t>
      </w:r>
    </w:p>
    <w:p w:rsidR="009345BD" w:rsidRDefault="00D26FA8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санаторно-курортные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услуги</w:t>
      </w:r>
    </w:p>
    <w:p w:rsidR="009345BD" w:rsidRDefault="00D26FA8">
      <w:pPr>
        <w:pStyle w:val="a3"/>
        <w:spacing w:before="193"/>
        <w:ind w:left="3486"/>
      </w:pPr>
      <w:r>
        <w:rPr>
          <w:color w:val="231F20"/>
        </w:rPr>
        <w:t>На 2021 год</w:t>
      </w:r>
    </w:p>
    <w:p w:rsidR="009345BD" w:rsidRDefault="009345BD">
      <w:pPr>
        <w:pStyle w:val="a3"/>
      </w:pPr>
      <w:bookmarkStart w:id="0" w:name="_GoBack"/>
      <w:bookmarkEnd w:id="0"/>
    </w:p>
    <w:p w:rsidR="009345BD" w:rsidRDefault="009345BD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675"/>
        <w:gridCol w:w="3032"/>
        <w:gridCol w:w="2631"/>
      </w:tblGrid>
      <w:tr w:rsidR="009345BD">
        <w:trPr>
          <w:trHeight w:val="272"/>
        </w:trPr>
        <w:tc>
          <w:tcPr>
            <w:tcW w:w="11338" w:type="dxa"/>
            <w:gridSpan w:val="3"/>
            <w:shd w:val="clear" w:color="auto" w:fill="D4E7F4"/>
          </w:tcPr>
          <w:p w:rsidR="009345BD" w:rsidRDefault="00D26FA8">
            <w:pPr>
              <w:pStyle w:val="TableParagraph"/>
              <w:spacing w:before="42"/>
              <w:ind w:left="6986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Цена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указана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рублях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сутки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1</w:t>
            </w:r>
            <w:r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человека.</w:t>
            </w:r>
          </w:p>
        </w:tc>
      </w:tr>
      <w:tr w:rsidR="009345BD">
        <w:trPr>
          <w:trHeight w:val="562"/>
        </w:trPr>
        <w:tc>
          <w:tcPr>
            <w:tcW w:w="5675" w:type="dxa"/>
            <w:shd w:val="clear" w:color="auto" w:fill="D4E7F4"/>
          </w:tcPr>
          <w:p w:rsidR="009345BD" w:rsidRDefault="00D26FA8">
            <w:pPr>
              <w:pStyle w:val="TableParagraph"/>
              <w:spacing w:before="30"/>
              <w:ind w:left="2364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Категории</w:t>
            </w:r>
            <w:r>
              <w:rPr>
                <w:rFonts w:ascii="Arial" w:hAns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номеров</w:t>
            </w:r>
          </w:p>
        </w:tc>
        <w:tc>
          <w:tcPr>
            <w:tcW w:w="3032" w:type="dxa"/>
            <w:shd w:val="clear" w:color="auto" w:fill="D4E7F4"/>
          </w:tcPr>
          <w:p w:rsidR="009345BD" w:rsidRDefault="00D26FA8">
            <w:pPr>
              <w:pStyle w:val="TableParagraph"/>
              <w:spacing w:before="55" w:line="204" w:lineRule="auto"/>
              <w:ind w:left="1609" w:right="395" w:hanging="12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лечебные</w:t>
            </w:r>
            <w:r>
              <w:rPr>
                <w:color w:val="231F20"/>
                <w:spacing w:val="-6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путевки</w:t>
            </w:r>
          </w:p>
        </w:tc>
        <w:tc>
          <w:tcPr>
            <w:tcW w:w="2631" w:type="dxa"/>
            <w:shd w:val="clear" w:color="auto" w:fill="D4E7F4"/>
          </w:tcPr>
          <w:p w:rsidR="009345BD" w:rsidRDefault="00D26FA8">
            <w:pPr>
              <w:pStyle w:val="TableParagraph"/>
              <w:spacing w:before="55" w:line="204" w:lineRule="auto"/>
              <w:ind w:left="985" w:right="171" w:hanging="57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оздоровительные</w:t>
            </w:r>
            <w:r>
              <w:rPr>
                <w:color w:val="231F20"/>
                <w:spacing w:val="-6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путевки</w:t>
            </w:r>
          </w:p>
        </w:tc>
      </w:tr>
      <w:tr w:rsidR="009345BD">
        <w:trPr>
          <w:trHeight w:val="543"/>
        </w:trPr>
        <w:tc>
          <w:tcPr>
            <w:tcW w:w="5675" w:type="dxa"/>
          </w:tcPr>
          <w:p w:rsidR="009345BD" w:rsidRDefault="00D26FA8">
            <w:pPr>
              <w:pStyle w:val="TableParagraph"/>
              <w:spacing w:before="12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1-комнатный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«Стандарт»</w:t>
            </w:r>
          </w:p>
        </w:tc>
        <w:tc>
          <w:tcPr>
            <w:tcW w:w="3032" w:type="dxa"/>
          </w:tcPr>
          <w:p w:rsidR="009345BD" w:rsidRDefault="00D26FA8">
            <w:pPr>
              <w:pStyle w:val="TableParagraph"/>
              <w:ind w:right="619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2631" w:type="dxa"/>
          </w:tcPr>
          <w:p w:rsidR="009345BD" w:rsidRDefault="00D26FA8">
            <w:pPr>
              <w:pStyle w:val="TableParagraph"/>
              <w:ind w:right="841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</w:tr>
      <w:tr w:rsidR="009345BD">
        <w:trPr>
          <w:trHeight w:val="543"/>
        </w:trPr>
        <w:tc>
          <w:tcPr>
            <w:tcW w:w="5675" w:type="dxa"/>
            <w:shd w:val="clear" w:color="auto" w:fill="ECEFF5"/>
          </w:tcPr>
          <w:p w:rsidR="009345BD" w:rsidRDefault="00D26FA8">
            <w:pPr>
              <w:pStyle w:val="TableParagraph"/>
              <w:spacing w:before="12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1-комнатный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«Стандарт»</w:t>
            </w:r>
          </w:p>
        </w:tc>
        <w:tc>
          <w:tcPr>
            <w:tcW w:w="3032" w:type="dxa"/>
            <w:shd w:val="clear" w:color="auto" w:fill="ECEFF5"/>
          </w:tcPr>
          <w:p w:rsidR="009345BD" w:rsidRDefault="00D26FA8">
            <w:pPr>
              <w:pStyle w:val="TableParagraph"/>
              <w:ind w:right="61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2631" w:type="dxa"/>
            <w:shd w:val="clear" w:color="auto" w:fill="ECEFF5"/>
          </w:tcPr>
          <w:p w:rsidR="009345BD" w:rsidRDefault="00D26FA8">
            <w:pPr>
              <w:pStyle w:val="TableParagraph"/>
              <w:ind w:right="841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</w:tr>
      <w:tr w:rsidR="009345BD">
        <w:trPr>
          <w:trHeight w:val="543"/>
        </w:trPr>
        <w:tc>
          <w:tcPr>
            <w:tcW w:w="5675" w:type="dxa"/>
          </w:tcPr>
          <w:p w:rsidR="009345BD" w:rsidRDefault="00D26FA8">
            <w:pPr>
              <w:pStyle w:val="TableParagraph"/>
              <w:spacing w:before="12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1-комнатный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«Комфорт»</w:t>
            </w:r>
          </w:p>
        </w:tc>
        <w:tc>
          <w:tcPr>
            <w:tcW w:w="3032" w:type="dxa"/>
          </w:tcPr>
          <w:p w:rsidR="009345BD" w:rsidRDefault="00D26FA8">
            <w:pPr>
              <w:pStyle w:val="TableParagraph"/>
              <w:ind w:right="61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  <w:tc>
          <w:tcPr>
            <w:tcW w:w="2631" w:type="dxa"/>
          </w:tcPr>
          <w:p w:rsidR="009345BD" w:rsidRDefault="00D26FA8">
            <w:pPr>
              <w:pStyle w:val="TableParagraph"/>
              <w:ind w:right="84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</w:tr>
      <w:tr w:rsidR="009345BD">
        <w:trPr>
          <w:trHeight w:val="543"/>
        </w:trPr>
        <w:tc>
          <w:tcPr>
            <w:tcW w:w="5675" w:type="dxa"/>
            <w:shd w:val="clear" w:color="auto" w:fill="ECEFF5"/>
          </w:tcPr>
          <w:p w:rsidR="009345BD" w:rsidRDefault="00D26FA8">
            <w:pPr>
              <w:pStyle w:val="TableParagraph"/>
              <w:spacing w:before="12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2-комнатный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«Стандарт»</w:t>
            </w:r>
          </w:p>
        </w:tc>
        <w:tc>
          <w:tcPr>
            <w:tcW w:w="3032" w:type="dxa"/>
            <w:shd w:val="clear" w:color="auto" w:fill="ECEFF5"/>
          </w:tcPr>
          <w:p w:rsidR="009345BD" w:rsidRDefault="00D26FA8">
            <w:pPr>
              <w:pStyle w:val="TableParagraph"/>
              <w:ind w:right="61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750</w:t>
            </w:r>
          </w:p>
        </w:tc>
        <w:tc>
          <w:tcPr>
            <w:tcW w:w="2631" w:type="dxa"/>
            <w:shd w:val="clear" w:color="auto" w:fill="ECEFF5"/>
          </w:tcPr>
          <w:p w:rsidR="009345BD" w:rsidRDefault="00D26FA8">
            <w:pPr>
              <w:pStyle w:val="TableParagraph"/>
              <w:ind w:right="84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550</w:t>
            </w:r>
          </w:p>
        </w:tc>
      </w:tr>
      <w:tr w:rsidR="009345BD">
        <w:trPr>
          <w:trHeight w:val="543"/>
        </w:trPr>
        <w:tc>
          <w:tcPr>
            <w:tcW w:w="5675" w:type="dxa"/>
          </w:tcPr>
          <w:p w:rsidR="009345BD" w:rsidRDefault="00D26FA8">
            <w:pPr>
              <w:pStyle w:val="TableParagraph"/>
              <w:spacing w:before="12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2-комнатный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«Стандарт»</w:t>
            </w:r>
          </w:p>
        </w:tc>
        <w:tc>
          <w:tcPr>
            <w:tcW w:w="3032" w:type="dxa"/>
          </w:tcPr>
          <w:p w:rsidR="009345BD" w:rsidRDefault="00D26FA8">
            <w:pPr>
              <w:pStyle w:val="TableParagraph"/>
              <w:ind w:right="619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750</w:t>
            </w:r>
          </w:p>
        </w:tc>
        <w:tc>
          <w:tcPr>
            <w:tcW w:w="2631" w:type="dxa"/>
          </w:tcPr>
          <w:p w:rsidR="009345BD" w:rsidRDefault="00D26FA8">
            <w:pPr>
              <w:pStyle w:val="TableParagraph"/>
              <w:ind w:right="841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550</w:t>
            </w:r>
          </w:p>
        </w:tc>
      </w:tr>
      <w:tr w:rsidR="009345BD">
        <w:trPr>
          <w:trHeight w:val="543"/>
        </w:trPr>
        <w:tc>
          <w:tcPr>
            <w:tcW w:w="5675" w:type="dxa"/>
            <w:shd w:val="clear" w:color="auto" w:fill="ECEFF5"/>
          </w:tcPr>
          <w:p w:rsidR="009345BD" w:rsidRDefault="00D26FA8">
            <w:pPr>
              <w:pStyle w:val="TableParagraph"/>
              <w:spacing w:before="12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1-комнатный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«Комфорт»</w:t>
            </w:r>
          </w:p>
        </w:tc>
        <w:tc>
          <w:tcPr>
            <w:tcW w:w="3032" w:type="dxa"/>
            <w:shd w:val="clear" w:color="auto" w:fill="ECEFF5"/>
          </w:tcPr>
          <w:p w:rsidR="009345BD" w:rsidRDefault="00D26FA8">
            <w:pPr>
              <w:pStyle w:val="TableParagraph"/>
              <w:ind w:right="61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350</w:t>
            </w:r>
          </w:p>
        </w:tc>
        <w:tc>
          <w:tcPr>
            <w:tcW w:w="2631" w:type="dxa"/>
            <w:shd w:val="clear" w:color="auto" w:fill="ECEFF5"/>
          </w:tcPr>
          <w:p w:rsidR="009345BD" w:rsidRDefault="00D26FA8">
            <w:pPr>
              <w:pStyle w:val="TableParagraph"/>
              <w:ind w:right="841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150</w:t>
            </w:r>
          </w:p>
        </w:tc>
      </w:tr>
      <w:tr w:rsidR="009345BD">
        <w:trPr>
          <w:trHeight w:val="431"/>
        </w:trPr>
        <w:tc>
          <w:tcPr>
            <w:tcW w:w="5675" w:type="dxa"/>
          </w:tcPr>
          <w:p w:rsidR="009345BD" w:rsidRDefault="00D26FA8">
            <w:pPr>
              <w:pStyle w:val="TableParagraph"/>
              <w:spacing w:before="123"/>
              <w:ind w:left="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2-комнатный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«Люкс»</w:t>
            </w:r>
          </w:p>
        </w:tc>
        <w:tc>
          <w:tcPr>
            <w:tcW w:w="3032" w:type="dxa"/>
          </w:tcPr>
          <w:p w:rsidR="009345BD" w:rsidRDefault="00D26FA8">
            <w:pPr>
              <w:pStyle w:val="TableParagraph"/>
              <w:spacing w:line="318" w:lineRule="exact"/>
              <w:ind w:right="619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  <w:tc>
          <w:tcPr>
            <w:tcW w:w="2631" w:type="dxa"/>
          </w:tcPr>
          <w:p w:rsidR="009345BD" w:rsidRDefault="00D26FA8">
            <w:pPr>
              <w:pStyle w:val="TableParagraph"/>
              <w:spacing w:line="318" w:lineRule="exact"/>
              <w:ind w:right="841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</w:p>
        </w:tc>
      </w:tr>
    </w:tbl>
    <w:p w:rsidR="009345BD" w:rsidRDefault="009345BD">
      <w:pPr>
        <w:pStyle w:val="a3"/>
        <w:rPr>
          <w:sz w:val="18"/>
        </w:rPr>
      </w:pPr>
    </w:p>
    <w:p w:rsidR="009345BD" w:rsidRDefault="009345BD">
      <w:pPr>
        <w:pStyle w:val="a3"/>
        <w:spacing w:before="3"/>
        <w:rPr>
          <w:sz w:val="14"/>
        </w:rPr>
      </w:pPr>
    </w:p>
    <w:p w:rsidR="009345BD" w:rsidRDefault="00D26FA8">
      <w:pPr>
        <w:pStyle w:val="a3"/>
        <w:spacing w:before="1" w:line="249" w:lineRule="auto"/>
        <w:ind w:left="103" w:right="16"/>
      </w:pP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стоимость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санаторно-курортной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путёвки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входит: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проживание,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трехразовое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питание,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лечение,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анимационные</w:t>
      </w:r>
      <w:r>
        <w:rPr>
          <w:color w:val="231F20"/>
          <w:spacing w:val="-10"/>
        </w:rPr>
        <w:t xml:space="preserve"> </w:t>
      </w:r>
      <w:proofErr w:type="spellStart"/>
      <w:proofErr w:type="gramStart"/>
      <w:r>
        <w:rPr>
          <w:color w:val="231F20"/>
        </w:rPr>
        <w:t>програм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мы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взрослых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детей.</w:t>
      </w:r>
    </w:p>
    <w:p w:rsidR="009345BD" w:rsidRDefault="009345BD">
      <w:pPr>
        <w:pStyle w:val="a3"/>
        <w:spacing w:before="11"/>
      </w:pPr>
    </w:p>
    <w:p w:rsidR="009345BD" w:rsidRDefault="00D26FA8">
      <w:pPr>
        <w:pStyle w:val="a3"/>
        <w:ind w:left="103"/>
      </w:pPr>
      <w:r>
        <w:rPr>
          <w:color w:val="231F20"/>
        </w:rPr>
        <w:t>Примечания:</w:t>
      </w:r>
    </w:p>
    <w:p w:rsidR="009345BD" w:rsidRDefault="00D26FA8">
      <w:pPr>
        <w:pStyle w:val="a5"/>
        <w:numPr>
          <w:ilvl w:val="0"/>
          <w:numId w:val="1"/>
        </w:numPr>
        <w:tabs>
          <w:tab w:val="left" w:pos="326"/>
        </w:tabs>
        <w:spacing w:before="10" w:line="249" w:lineRule="auto"/>
        <w:ind w:right="106" w:firstLine="0"/>
        <w:rPr>
          <w:sz w:val="20"/>
        </w:rPr>
      </w:pPr>
      <w:r>
        <w:rPr>
          <w:color w:val="231F20"/>
          <w:sz w:val="20"/>
        </w:rPr>
        <w:t>Размещение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детей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14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лет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основных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местах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осуществляется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скидкой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20%.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лет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5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размеще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ны</w:t>
      </w:r>
      <w:proofErr w:type="spellEnd"/>
      <w:proofErr w:type="gram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без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места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и питания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бесплатно.</w:t>
      </w:r>
    </w:p>
    <w:p w:rsidR="009345BD" w:rsidRDefault="009345BD">
      <w:pPr>
        <w:pStyle w:val="a3"/>
        <w:rPr>
          <w:sz w:val="21"/>
        </w:rPr>
      </w:pPr>
    </w:p>
    <w:p w:rsidR="009345BD" w:rsidRDefault="00D26FA8">
      <w:pPr>
        <w:pStyle w:val="a5"/>
        <w:numPr>
          <w:ilvl w:val="0"/>
          <w:numId w:val="1"/>
        </w:numPr>
        <w:tabs>
          <w:tab w:val="left" w:pos="326"/>
        </w:tabs>
        <w:spacing w:line="249" w:lineRule="auto"/>
        <w:ind w:right="227" w:firstLine="0"/>
        <w:rPr>
          <w:sz w:val="20"/>
        </w:rPr>
      </w:pPr>
      <w:r>
        <w:rPr>
          <w:color w:val="231F20"/>
          <w:sz w:val="20"/>
        </w:rPr>
        <w:t>Размещение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дополнительных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местах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осуществляется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скидкой: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взрослые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20%,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дети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40%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стоимости</w:t>
      </w:r>
      <w:r>
        <w:rPr>
          <w:color w:val="231F20"/>
          <w:spacing w:val="-8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путев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ки</w:t>
      </w:r>
      <w:proofErr w:type="spellEnd"/>
      <w:proofErr w:type="gram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взрослого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основном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месте.</w:t>
      </w:r>
    </w:p>
    <w:p w:rsidR="009345BD" w:rsidRDefault="009345BD">
      <w:pPr>
        <w:pStyle w:val="a3"/>
        <w:rPr>
          <w:sz w:val="21"/>
        </w:rPr>
      </w:pPr>
    </w:p>
    <w:p w:rsidR="009345BD" w:rsidRDefault="00D26FA8">
      <w:pPr>
        <w:pStyle w:val="a5"/>
        <w:numPr>
          <w:ilvl w:val="0"/>
          <w:numId w:val="1"/>
        </w:numPr>
        <w:tabs>
          <w:tab w:val="left" w:pos="326"/>
        </w:tabs>
        <w:spacing w:before="1"/>
        <w:ind w:left="325"/>
        <w:rPr>
          <w:sz w:val="20"/>
        </w:rPr>
      </w:pPr>
      <w:r>
        <w:rPr>
          <w:color w:val="231F20"/>
          <w:sz w:val="20"/>
        </w:rPr>
        <w:t>Возможно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одноместное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размещение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двухместных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номерах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«Стандарт»,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«Комфорт»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доплатой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50%,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номерах</w:t>
      </w:r>
    </w:p>
    <w:p w:rsidR="009345BD" w:rsidRDefault="00D26FA8">
      <w:pPr>
        <w:pStyle w:val="a3"/>
        <w:spacing w:before="10"/>
        <w:ind w:left="103"/>
      </w:pPr>
      <w:r>
        <w:rPr>
          <w:color w:val="231F20"/>
        </w:rPr>
        <w:t>«Люкс»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доплатой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100%.</w:t>
      </w:r>
    </w:p>
    <w:p w:rsidR="009345BD" w:rsidRDefault="009345BD">
      <w:pPr>
        <w:pStyle w:val="a3"/>
        <w:spacing w:before="8"/>
        <w:rPr>
          <w:sz w:val="21"/>
        </w:rPr>
      </w:pPr>
    </w:p>
    <w:p w:rsidR="009345BD" w:rsidRDefault="00D26FA8">
      <w:pPr>
        <w:pStyle w:val="a5"/>
        <w:numPr>
          <w:ilvl w:val="0"/>
          <w:numId w:val="1"/>
        </w:numPr>
        <w:tabs>
          <w:tab w:val="left" w:pos="326"/>
        </w:tabs>
        <w:ind w:left="325"/>
        <w:rPr>
          <w:sz w:val="20"/>
        </w:rPr>
      </w:pPr>
      <w:r>
        <w:rPr>
          <w:color w:val="231F20"/>
          <w:sz w:val="20"/>
        </w:rPr>
        <w:t>Лечебный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комплекс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формируется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лечащим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врачом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зависимости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индивидуальных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показаний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срока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пребывания.</w:t>
      </w:r>
    </w:p>
    <w:sectPr w:rsidR="009345BD">
      <w:type w:val="continuous"/>
      <w:pgSz w:w="11910" w:h="16840"/>
      <w:pgMar w:top="1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2ACA"/>
    <w:multiLevelType w:val="hybridMultilevel"/>
    <w:tmpl w:val="8D2C693A"/>
    <w:lvl w:ilvl="0" w:tplc="4AF61206">
      <w:start w:val="1"/>
      <w:numFmt w:val="decimal"/>
      <w:lvlText w:val="%1."/>
      <w:lvlJc w:val="left"/>
      <w:pPr>
        <w:ind w:left="103" w:hanging="223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ru-RU" w:eastAsia="en-US" w:bidi="ar-SA"/>
      </w:rPr>
    </w:lvl>
    <w:lvl w:ilvl="1" w:tplc="C4AA46EE">
      <w:numFmt w:val="bullet"/>
      <w:lvlText w:val="•"/>
      <w:lvlJc w:val="left"/>
      <w:pPr>
        <w:ind w:left="1244" w:hanging="223"/>
      </w:pPr>
      <w:rPr>
        <w:rFonts w:hint="default"/>
        <w:lang w:val="ru-RU" w:eastAsia="en-US" w:bidi="ar-SA"/>
      </w:rPr>
    </w:lvl>
    <w:lvl w:ilvl="2" w:tplc="9A6232A8">
      <w:numFmt w:val="bullet"/>
      <w:lvlText w:val="•"/>
      <w:lvlJc w:val="left"/>
      <w:pPr>
        <w:ind w:left="2389" w:hanging="223"/>
      </w:pPr>
      <w:rPr>
        <w:rFonts w:hint="default"/>
        <w:lang w:val="ru-RU" w:eastAsia="en-US" w:bidi="ar-SA"/>
      </w:rPr>
    </w:lvl>
    <w:lvl w:ilvl="3" w:tplc="B5F623A2">
      <w:numFmt w:val="bullet"/>
      <w:lvlText w:val="•"/>
      <w:lvlJc w:val="left"/>
      <w:pPr>
        <w:ind w:left="3533" w:hanging="223"/>
      </w:pPr>
      <w:rPr>
        <w:rFonts w:hint="default"/>
        <w:lang w:val="ru-RU" w:eastAsia="en-US" w:bidi="ar-SA"/>
      </w:rPr>
    </w:lvl>
    <w:lvl w:ilvl="4" w:tplc="4978EFB6">
      <w:numFmt w:val="bullet"/>
      <w:lvlText w:val="•"/>
      <w:lvlJc w:val="left"/>
      <w:pPr>
        <w:ind w:left="4678" w:hanging="223"/>
      </w:pPr>
      <w:rPr>
        <w:rFonts w:hint="default"/>
        <w:lang w:val="ru-RU" w:eastAsia="en-US" w:bidi="ar-SA"/>
      </w:rPr>
    </w:lvl>
    <w:lvl w:ilvl="5" w:tplc="AA7016DC">
      <w:numFmt w:val="bullet"/>
      <w:lvlText w:val="•"/>
      <w:lvlJc w:val="left"/>
      <w:pPr>
        <w:ind w:left="5822" w:hanging="223"/>
      </w:pPr>
      <w:rPr>
        <w:rFonts w:hint="default"/>
        <w:lang w:val="ru-RU" w:eastAsia="en-US" w:bidi="ar-SA"/>
      </w:rPr>
    </w:lvl>
    <w:lvl w:ilvl="6" w:tplc="7554A7A2">
      <w:numFmt w:val="bullet"/>
      <w:lvlText w:val="•"/>
      <w:lvlJc w:val="left"/>
      <w:pPr>
        <w:ind w:left="6967" w:hanging="223"/>
      </w:pPr>
      <w:rPr>
        <w:rFonts w:hint="default"/>
        <w:lang w:val="ru-RU" w:eastAsia="en-US" w:bidi="ar-SA"/>
      </w:rPr>
    </w:lvl>
    <w:lvl w:ilvl="7" w:tplc="5D90CC16">
      <w:numFmt w:val="bullet"/>
      <w:lvlText w:val="•"/>
      <w:lvlJc w:val="left"/>
      <w:pPr>
        <w:ind w:left="8111" w:hanging="223"/>
      </w:pPr>
      <w:rPr>
        <w:rFonts w:hint="default"/>
        <w:lang w:val="ru-RU" w:eastAsia="en-US" w:bidi="ar-SA"/>
      </w:rPr>
    </w:lvl>
    <w:lvl w:ilvl="8" w:tplc="0C08000E">
      <w:numFmt w:val="bullet"/>
      <w:lvlText w:val="•"/>
      <w:lvlJc w:val="left"/>
      <w:pPr>
        <w:ind w:left="9256" w:hanging="2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45BD"/>
    <w:rsid w:val="009345BD"/>
    <w:rsid w:val="00D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6D0C"/>
  <w15:docId w15:val="{E51C36A2-3C1C-41DF-8013-A7252099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48" w:lineRule="exact"/>
      <w:ind w:left="3486"/>
    </w:pPr>
    <w:rPr>
      <w:rFonts w:ascii="Arial Black" w:eastAsia="Arial Black" w:hAnsi="Arial Black" w:cs="Arial Black"/>
      <w:sz w:val="32"/>
      <w:szCs w:val="32"/>
    </w:rPr>
  </w:style>
  <w:style w:type="paragraph" w:styleId="a5">
    <w:name w:val="List Paragraph"/>
    <w:basedOn w:val="a"/>
    <w:uiPriority w:val="1"/>
    <w:qFormat/>
    <w:pPr>
      <w:ind w:left="103" w:hanging="223"/>
    </w:pPr>
  </w:style>
  <w:style w:type="paragraph" w:customStyle="1" w:styleId="TableParagraph">
    <w:name w:val="Table Paragraph"/>
    <w:basedOn w:val="a"/>
    <w:uiPriority w:val="1"/>
    <w:qFormat/>
    <w:pPr>
      <w:spacing w:before="93"/>
      <w:jc w:val="right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2021-05-22T02:21:00Z</dcterms:created>
  <dcterms:modified xsi:type="dcterms:W3CDTF">2021-05-29T16:31:00Z</dcterms:modified>
</cp:coreProperties>
</file>