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F" w:rsidRDefault="00D51DD1">
      <w:r w:rsidRPr="00D51DD1">
        <w:t>Действует с 10 июня 2021 г. по 18 августа 2021 г</w:t>
      </w:r>
    </w:p>
    <w:p w:rsidR="00D51DD1" w:rsidRPr="00D51DD1" w:rsidRDefault="00D51DD1" w:rsidP="00D51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51DD1">
          <w:rPr>
            <w:rFonts w:ascii="Arial" w:eastAsia="Times New Roman" w:hAnsi="Arial" w:cs="Arial"/>
            <w:color w:val="3AA275"/>
            <w:sz w:val="36"/>
            <w:szCs w:val="36"/>
            <w:shd w:val="clear" w:color="auto" w:fill="E8E8E8"/>
            <w:lang w:eastAsia="ru-RU"/>
          </w:rPr>
          <w:t>Санаторные путевки (ЗАКАЗНОЕ МЕНЮ)</w:t>
        </w:r>
      </w:hyperlink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970"/>
        <w:gridCol w:w="3818"/>
        <w:gridCol w:w="2003"/>
        <w:gridCol w:w="2096"/>
        <w:gridCol w:w="1316"/>
      </w:tblGrid>
      <w:tr w:rsidR="00D51DD1" w:rsidRPr="00D51DD1" w:rsidTr="00DB3F12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232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./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место с лечением (взрослый 1 чел.)</w:t>
            </w:r>
          </w:p>
        </w:tc>
        <w:tc>
          <w:tcPr>
            <w:tcW w:w="5414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дополнительное место</w:t>
            </w:r>
          </w:p>
        </w:tc>
      </w:tr>
      <w:tr w:rsidR="00D51DD1" w:rsidRPr="00D51DD1" w:rsidTr="00DB3F12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ребенок (с 4 до 12 лет)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начиная со второго ребенка до 1-го года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Джуниор</w:t>
            </w:r>
            <w:proofErr w:type="spellEnd"/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5 160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3 880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Джуниор</w:t>
            </w:r>
            <w:proofErr w:type="spellEnd"/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4 620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Эко-дом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Эко-дом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1.1.-1.4.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D51DD1" w:rsidRPr="00D51DD1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1 930 руб.</w:t>
            </w:r>
          </w:p>
        </w:tc>
        <w:tc>
          <w:tcPr>
            <w:tcW w:w="131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DD1" w:rsidRPr="00D51DD1" w:rsidRDefault="00D51DD1" w:rsidP="00D51DD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</w:tbl>
    <w:p w:rsidR="00D51DD1" w:rsidRPr="00D51DD1" w:rsidRDefault="00D51DD1" w:rsidP="00D51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808"/>
          <w:sz w:val="21"/>
          <w:szCs w:val="21"/>
          <w:lang w:eastAsia="ru-RU"/>
        </w:rPr>
      </w:pPr>
      <w:r w:rsidRPr="00D51DD1">
        <w:rPr>
          <w:rFonts w:ascii="Arial" w:eastAsia="Times New Roman" w:hAnsi="Arial" w:cs="Arial"/>
          <w:b/>
          <w:bCs/>
          <w:color w:val="090808"/>
          <w:sz w:val="21"/>
          <w:szCs w:val="21"/>
          <w:u w:val="single"/>
          <w:lang w:eastAsia="ru-RU"/>
        </w:rPr>
        <w:t>Примечание: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Стоимость санаторно-курортной путевки включает: размещение, трехразовое питание по системе "Заказное меню", медицинские услуги (по назначению врача), досуг.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lastRenderedPageBreak/>
        <w:t>* При покупке путевки с лечением санаторно-курортная карта обязательна. 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Санаторно-курортные путевки реализуются от 7 и более суток.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Место в номере реализуется только при заселении не менее 2-х человек одновременно. 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Расчетный час сутками: заезд с 08:00 час</w:t>
      </w:r>
      <w:proofErr w:type="gramStart"/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t xml:space="preserve">., </w:t>
      </w:r>
      <w:proofErr w:type="gramEnd"/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t>выезд 06:00 час.;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12:00 час., выезд 10:00 час.;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17:00 час., выезд в 15:00 час.;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21:00 час., выезд в 19:00 час.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Последние сутки проживания составляют 22 часа.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на одного взрослого оплачивается согласно прейскуранту.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Лечение детей осуществляется с 4-х лет. Санаторно-курортная карта обязательна. 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В одноэтажных эко-домах допускается размещение не более 4-х человек. </w:t>
      </w:r>
      <w:r w:rsidRPr="00D51DD1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В двухэтажных эко-домах допускается размещение не более 6-ти человек. </w:t>
      </w:r>
    </w:p>
    <w:p w:rsidR="00D51DD1" w:rsidRDefault="00D51DD1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Default="00DB3F12"/>
    <w:p w:rsidR="00DB3F12" w:rsidRPr="00DB3F12" w:rsidRDefault="00DB3F12" w:rsidP="00D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B3F12">
          <w:rPr>
            <w:rFonts w:ascii="Arial" w:eastAsia="Times New Roman" w:hAnsi="Arial" w:cs="Arial"/>
            <w:color w:val="3AA275"/>
            <w:sz w:val="36"/>
            <w:szCs w:val="36"/>
            <w:shd w:val="clear" w:color="auto" w:fill="E8E8E8"/>
            <w:lang w:eastAsia="ru-RU"/>
          </w:rPr>
          <w:t>Санаторные путевки (ШВЕДСКИЙ СТОЛ)</w:t>
        </w:r>
      </w:hyperlink>
    </w:p>
    <w:tbl>
      <w:tblPr>
        <w:tblW w:w="15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970"/>
        <w:gridCol w:w="3818"/>
        <w:gridCol w:w="2003"/>
        <w:gridCol w:w="2096"/>
        <w:gridCol w:w="1458"/>
      </w:tblGrid>
      <w:tr w:rsidR="00DB3F12" w:rsidRPr="00DB3F12" w:rsidTr="00DB3F12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374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./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место с лечением (взрослый 1 чел.)</w:t>
            </w:r>
          </w:p>
        </w:tc>
        <w:tc>
          <w:tcPr>
            <w:tcW w:w="555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дополнительное место</w:t>
            </w:r>
          </w:p>
        </w:tc>
      </w:tr>
      <w:tr w:rsidR="00DB3F12" w:rsidRPr="00DB3F12" w:rsidTr="00DB3F12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ребенок (с 4 до 12 лет)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начиная со второго ребенка до 1-го года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Джуниор</w:t>
            </w:r>
            <w:proofErr w:type="spellEnd"/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5 460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4 180 руб.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lastRenderedPageBreak/>
              <w:t>Джуниор</w:t>
            </w:r>
            <w:proofErr w:type="spellEnd"/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4 920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1.1.-1.4.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Эко-дом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B3F12" w:rsidRPr="00DB3F12" w:rsidTr="00DB3F12">
        <w:trPr>
          <w:trHeight w:val="525"/>
        </w:trPr>
        <w:tc>
          <w:tcPr>
            <w:tcW w:w="38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Эко-дом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2 080 руб.</w:t>
            </w:r>
          </w:p>
        </w:tc>
        <w:tc>
          <w:tcPr>
            <w:tcW w:w="145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F12" w:rsidRPr="00DB3F12" w:rsidRDefault="00DB3F12" w:rsidP="00DB3F1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</w:tbl>
    <w:p w:rsidR="00DB3F12" w:rsidRPr="00DB3F12" w:rsidRDefault="00DB3F12" w:rsidP="00DB3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808"/>
          <w:sz w:val="21"/>
          <w:szCs w:val="21"/>
          <w:lang w:eastAsia="ru-RU"/>
        </w:rPr>
      </w:pPr>
      <w:r w:rsidRPr="00DB3F12">
        <w:rPr>
          <w:rFonts w:ascii="Arial" w:eastAsia="Times New Roman" w:hAnsi="Arial" w:cs="Arial"/>
          <w:b/>
          <w:bCs/>
          <w:color w:val="090808"/>
          <w:sz w:val="21"/>
          <w:szCs w:val="21"/>
          <w:u w:val="single"/>
          <w:lang w:eastAsia="ru-RU"/>
        </w:rPr>
        <w:t>Примечание: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Стоимость санаторно-курортной путевки включает: размещение, 3-х разовое питание по системе "Шведский стол", медицинские услуги (по назначению врача), досуг.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При покупке путевки с лечением - санаторно-курортная карта - обязательна.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lastRenderedPageBreak/>
        <w:t>* Санаторно-курортные путевки реализуются от 7 и более суток.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Место в номере реализуется только при заселении не менее 2-х человек одновременно.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Размещение в  одноэтажных эко-домах допускается не более 4-х человек.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Размещение в двухэтажных эко-домах допускается не более 6-ти человек. 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Расчетный час сутками: заезд с 08:00 час</w:t>
      </w:r>
      <w:proofErr w:type="gramStart"/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t xml:space="preserve">., </w:t>
      </w:r>
      <w:proofErr w:type="gramEnd"/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t>выезд 06:00 час.;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12:00 час., выезд 10:00 час.;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17:00 час., выезд в 15:00 час.;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21:00 час., выезд в 19:00 час.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Последние сутки проживания составляют 22 часа.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оплачивается согласно прейскуранту.</w:t>
      </w:r>
      <w:r w:rsidRPr="00DB3F12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* Лечение детей осуществляется с 4-х лет. Санаторно-курортная карта обязательна.</w:t>
      </w:r>
    </w:p>
    <w:p w:rsidR="00DB3F12" w:rsidRDefault="00DB3F12"/>
    <w:p w:rsidR="00DB3F12" w:rsidRDefault="00DB3F12"/>
    <w:sectPr w:rsidR="00DB3F12" w:rsidSect="00DB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3C72FF"/>
    <w:rsid w:val="00D51DD1"/>
    <w:rsid w:val="00D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void(0)" TargetMode="External"/><Relationship Id="rId5" Type="http://schemas.openxmlformats.org/officeDocument/2006/relationships/hyperlink" Target="javascript:%20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1</cp:revision>
  <dcterms:created xsi:type="dcterms:W3CDTF">2021-04-12T06:52:00Z</dcterms:created>
  <dcterms:modified xsi:type="dcterms:W3CDTF">2021-04-12T07:08:00Z</dcterms:modified>
</cp:coreProperties>
</file>