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Look w:val="04A0" w:firstRow="1" w:lastRow="0" w:firstColumn="1" w:lastColumn="0" w:noHBand="0" w:noVBand="1"/>
      </w:tblPr>
      <w:tblGrid>
        <w:gridCol w:w="3544"/>
        <w:gridCol w:w="960"/>
        <w:gridCol w:w="960"/>
        <w:gridCol w:w="960"/>
        <w:gridCol w:w="960"/>
        <w:gridCol w:w="960"/>
        <w:gridCol w:w="960"/>
        <w:gridCol w:w="962"/>
      </w:tblGrid>
      <w:tr w:rsidR="00A403CE" w:rsidRPr="00A403CE" w:rsidTr="00A403CE">
        <w:trPr>
          <w:trHeight w:val="780"/>
        </w:trPr>
        <w:tc>
          <w:tcPr>
            <w:tcW w:w="10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  <w:t>Стоимость путевок на летний период</w:t>
            </w:r>
            <w:r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  <w:t xml:space="preserve"> в санаторий «Васильевский»</w:t>
            </w:r>
            <w:bookmarkStart w:id="0" w:name="_GoBack"/>
            <w:bookmarkEnd w:id="0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  <w:t> с 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4"/>
                <w:szCs w:val="24"/>
                <w:lang w:eastAsia="ru-RU"/>
              </w:rPr>
              <w:t>01.06.2021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  <w:t> по 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4"/>
                <w:szCs w:val="24"/>
                <w:lang w:eastAsia="ru-RU"/>
              </w:rPr>
              <w:t>31.08.2021 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  <w:t>года</w:t>
            </w:r>
          </w:p>
        </w:tc>
      </w:tr>
      <w:tr w:rsidR="00A403CE" w:rsidRPr="00A403CE" w:rsidTr="00A403CE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300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Скидка пенсионерам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 = 10%</w:t>
            </w:r>
          </w:p>
        </w:tc>
      </w:tr>
      <w:tr w:rsidR="00A403CE" w:rsidRPr="00A403CE" w:rsidTr="00A403CE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2880" w:type="dxa"/>
            <w:gridSpan w:val="3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920" w:type="dxa"/>
            <w:gridSpan w:val="2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дети 3-6 лет</w:t>
            </w:r>
          </w:p>
        </w:tc>
        <w:tc>
          <w:tcPr>
            <w:tcW w:w="1920" w:type="dxa"/>
            <w:gridSpan w:val="2"/>
            <w:tcBorders>
              <w:top w:val="single" w:sz="8" w:space="0" w:color="0099FF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дети 7-16 лет</w:t>
            </w:r>
          </w:p>
        </w:tc>
      </w:tr>
      <w:tr w:rsidR="00A403CE" w:rsidRPr="00A403CE" w:rsidTr="00A403CE">
        <w:trPr>
          <w:trHeight w:val="288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1 но/м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доп</w:t>
            </w:r>
            <w:proofErr w:type="spellEnd"/>
          </w:p>
        </w:tc>
      </w:tr>
      <w:tr w:rsidR="00A403CE" w:rsidRPr="00A403CE" w:rsidTr="00A403CE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разм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место</w:t>
            </w:r>
          </w:p>
        </w:tc>
      </w:tr>
      <w:tr w:rsidR="00A403CE" w:rsidRPr="00A403CE" w:rsidTr="00A403CE">
        <w:trPr>
          <w:trHeight w:val="300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звездочный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 питание в ресторане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1,3,4,5,6,7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97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2,8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300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солнечный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ресторане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403, 201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5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301, 401, 402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13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11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300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творческий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ресторане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№ 6,12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300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камаз</w:t>
            </w:r>
            <w:proofErr w:type="spellEnd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заказное меню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lastRenderedPageBreak/>
              <w:t>1 местный 2 комнатный номер «ЛЮКС»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A403CE" w:rsidRPr="00A403CE" w:rsidTr="00A403CE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2 комнатный номер «ЛЮКС»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A403CE" w:rsidRPr="00A403CE" w:rsidTr="00A403CE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22222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B22222"/>
                <w:sz w:val="20"/>
                <w:szCs w:val="20"/>
                <w:lang w:eastAsia="ru-RU"/>
              </w:rPr>
              <w:t>для инвалидов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12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A403CE" w:rsidRPr="00A403CE" w:rsidTr="00A403CE">
        <w:trPr>
          <w:trHeight w:val="13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A403CE" w:rsidRPr="00A403CE" w:rsidTr="00A403CE">
        <w:trPr>
          <w:trHeight w:val="300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корпус «</w:t>
            </w:r>
            <w:proofErr w:type="spellStart"/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камаз</w:t>
            </w:r>
            <w:proofErr w:type="spellEnd"/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10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2 комнатный номер «ЛЮКС»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11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528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деревянный охотничий домик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заказное меню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1300</w:t>
            </w:r>
          </w:p>
        </w:tc>
      </w:tr>
      <w:tr w:rsidR="00A403CE" w:rsidRPr="00A403CE" w:rsidTr="00A403CE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99FF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 местный 1 комнатный номер «СТАНДАРТ»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8" w:space="0" w:color="0099FF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  <w:tr w:rsidR="00A403CE" w:rsidRPr="00A403CE" w:rsidTr="00A403CE">
        <w:trPr>
          <w:trHeight w:val="528"/>
        </w:trPr>
        <w:tc>
          <w:tcPr>
            <w:tcW w:w="10266" w:type="dxa"/>
            <w:gridSpan w:val="8"/>
            <w:tcBorders>
              <w:top w:val="single" w:sz="8" w:space="0" w:color="0099FF"/>
              <w:left w:val="single" w:sz="4" w:space="0" w:color="000000"/>
              <w:bottom w:val="single" w:sz="8" w:space="0" w:color="0099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деревянный охотничий домик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 питание в столовой по типу «</w:t>
            </w:r>
            <w:r w:rsidRPr="00A403C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ru-RU"/>
              </w:rPr>
              <w:t>шведский стол</w:t>
            </w:r>
            <w:r w:rsidRPr="00A403CE">
              <w:rPr>
                <w:rFonts w:ascii="Arial" w:eastAsia="Times New Roman" w:hAnsi="Arial" w:cs="Arial"/>
                <w:b/>
                <w:bCs/>
                <w:color w:val="242526"/>
                <w:sz w:val="20"/>
                <w:szCs w:val="20"/>
                <w:lang w:eastAsia="ru-RU"/>
              </w:rPr>
              <w:t>»</w:t>
            </w:r>
          </w:p>
        </w:tc>
      </w:tr>
      <w:tr w:rsidR="00A403CE" w:rsidRPr="00A403CE" w:rsidTr="00A403CE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 местный 1 комнатный номер «СТАНДАРТ»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99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1700</w:t>
            </w:r>
          </w:p>
        </w:tc>
      </w:tr>
      <w:tr w:rsidR="00A403CE" w:rsidRPr="00A403CE" w:rsidTr="00A403CE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99FF"/>
            </w:tcBorders>
            <w:shd w:val="clear" w:color="000000" w:fill="FFFFFF"/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  <w:r w:rsidRPr="00A403CE"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  <w:t>3 местный 1 комнатный номер «СТАНДАРТ»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8" w:space="0" w:color="0099FF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99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CE" w:rsidRPr="00A403CE" w:rsidRDefault="00A403CE" w:rsidP="00A403CE">
            <w:pPr>
              <w:spacing w:after="0" w:line="240" w:lineRule="auto"/>
              <w:rPr>
                <w:rFonts w:ascii="Arial" w:eastAsia="Times New Roman" w:hAnsi="Arial" w:cs="Arial"/>
                <w:color w:val="242526"/>
                <w:sz w:val="20"/>
                <w:szCs w:val="20"/>
                <w:lang w:eastAsia="ru-RU"/>
              </w:rPr>
            </w:pPr>
          </w:p>
        </w:tc>
      </w:tr>
    </w:tbl>
    <w:p w:rsidR="00E42413" w:rsidRDefault="00E42413"/>
    <w:sectPr w:rsidR="00E42413" w:rsidSect="00A403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C2"/>
    <w:rsid w:val="00A403CE"/>
    <w:rsid w:val="00BC18C2"/>
    <w:rsid w:val="00E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431F"/>
  <w15:chartTrackingRefBased/>
  <w15:docId w15:val="{5E353A98-C167-47E8-B714-2040ADE3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2021-07-29T07:32:00Z</dcterms:created>
  <dcterms:modified xsi:type="dcterms:W3CDTF">2021-07-29T07:32:00Z</dcterms:modified>
</cp:coreProperties>
</file>